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146"/>
        <w:tblW w:w="9594" w:type="dxa"/>
        <w:tblLayout w:type="fixed"/>
        <w:tblLook w:val="0000"/>
      </w:tblPr>
      <w:tblGrid>
        <w:gridCol w:w="9594"/>
      </w:tblGrid>
      <w:tr w:rsidR="000B46CE" w:rsidRPr="001B7EB3" w:rsidTr="00941418">
        <w:trPr>
          <w:trHeight w:val="2531"/>
        </w:trPr>
        <w:tc>
          <w:tcPr>
            <w:tcW w:w="9594" w:type="dxa"/>
            <w:tcBorders>
              <w:bottom w:val="nil"/>
            </w:tcBorders>
          </w:tcPr>
          <w:p w:rsidR="003A61DE" w:rsidRPr="0030013B" w:rsidRDefault="003A61DE" w:rsidP="003A61DE">
            <w:pPr>
              <w:jc w:val="center"/>
              <w:outlineLvl w:val="0"/>
              <w:rPr>
                <w:sz w:val="28"/>
                <w:szCs w:val="28"/>
              </w:rPr>
            </w:pPr>
            <w:r w:rsidRPr="0030013B">
              <w:rPr>
                <w:sz w:val="28"/>
                <w:szCs w:val="28"/>
              </w:rPr>
              <w:t>Совет депутатов сельского поселения Никольский сельсовет</w:t>
            </w:r>
          </w:p>
          <w:p w:rsidR="003A61DE" w:rsidRPr="0030013B" w:rsidRDefault="003A61DE" w:rsidP="003A61DE">
            <w:pPr>
              <w:jc w:val="center"/>
              <w:outlineLvl w:val="0"/>
              <w:rPr>
                <w:sz w:val="28"/>
                <w:szCs w:val="28"/>
              </w:rPr>
            </w:pPr>
            <w:r w:rsidRPr="0030013B">
              <w:rPr>
                <w:sz w:val="28"/>
                <w:szCs w:val="28"/>
              </w:rPr>
              <w:t xml:space="preserve">Усманского муниципального района </w:t>
            </w:r>
          </w:p>
          <w:p w:rsidR="003A61DE" w:rsidRPr="0030013B" w:rsidRDefault="003A61DE" w:rsidP="006E3DA4">
            <w:pPr>
              <w:jc w:val="center"/>
              <w:outlineLvl w:val="0"/>
              <w:rPr>
                <w:sz w:val="28"/>
                <w:szCs w:val="28"/>
              </w:rPr>
            </w:pPr>
            <w:r w:rsidRPr="0030013B">
              <w:rPr>
                <w:sz w:val="28"/>
                <w:szCs w:val="28"/>
              </w:rPr>
              <w:t>Липецкой области Российской Федерации</w:t>
            </w:r>
          </w:p>
          <w:p w:rsidR="003A61DE" w:rsidRPr="0030013B" w:rsidRDefault="0010381F" w:rsidP="00AE3AB3">
            <w:pPr>
              <w:jc w:val="center"/>
              <w:rPr>
                <w:sz w:val="28"/>
                <w:szCs w:val="28"/>
              </w:rPr>
            </w:pPr>
            <w:r>
              <w:rPr>
                <w:sz w:val="28"/>
                <w:szCs w:val="28"/>
              </w:rPr>
              <w:t>4</w:t>
            </w:r>
            <w:r w:rsidR="007B5D5F">
              <w:rPr>
                <w:sz w:val="28"/>
                <w:szCs w:val="28"/>
              </w:rPr>
              <w:t>1</w:t>
            </w:r>
            <w:r>
              <w:rPr>
                <w:sz w:val="28"/>
                <w:szCs w:val="28"/>
              </w:rPr>
              <w:t xml:space="preserve"> </w:t>
            </w:r>
            <w:r w:rsidR="003A61DE" w:rsidRPr="0030013B">
              <w:rPr>
                <w:sz w:val="28"/>
                <w:szCs w:val="28"/>
              </w:rPr>
              <w:t xml:space="preserve">сессия </w:t>
            </w:r>
            <w:r w:rsidR="003A61DE" w:rsidRPr="0030013B">
              <w:rPr>
                <w:sz w:val="28"/>
                <w:szCs w:val="28"/>
                <w:lang w:val="en-US"/>
              </w:rPr>
              <w:t>V</w:t>
            </w:r>
            <w:r w:rsidR="001518B9">
              <w:rPr>
                <w:sz w:val="28"/>
                <w:szCs w:val="28"/>
                <w:lang w:val="en-US"/>
              </w:rPr>
              <w:t>I</w:t>
            </w:r>
            <w:r w:rsidR="003A61DE" w:rsidRPr="0030013B">
              <w:rPr>
                <w:sz w:val="28"/>
                <w:szCs w:val="28"/>
              </w:rPr>
              <w:t xml:space="preserve"> созыва</w:t>
            </w:r>
          </w:p>
          <w:p w:rsidR="003A61DE" w:rsidRPr="0030013B" w:rsidRDefault="003A61DE" w:rsidP="003A61DE">
            <w:pPr>
              <w:jc w:val="center"/>
              <w:outlineLvl w:val="0"/>
              <w:rPr>
                <w:sz w:val="28"/>
                <w:szCs w:val="28"/>
              </w:rPr>
            </w:pPr>
            <w:r w:rsidRPr="0030013B">
              <w:rPr>
                <w:sz w:val="28"/>
                <w:szCs w:val="28"/>
              </w:rPr>
              <w:t>РЕШЕНИЕ</w:t>
            </w:r>
          </w:p>
          <w:p w:rsidR="003A61DE" w:rsidRPr="0030013B" w:rsidRDefault="003A61DE" w:rsidP="003A61DE">
            <w:pPr>
              <w:jc w:val="center"/>
              <w:rPr>
                <w:sz w:val="28"/>
                <w:szCs w:val="28"/>
              </w:rPr>
            </w:pPr>
          </w:p>
          <w:p w:rsidR="000B46CE" w:rsidRPr="006E3DA4" w:rsidRDefault="003A61DE" w:rsidP="006E3DA4">
            <w:pPr>
              <w:jc w:val="center"/>
              <w:rPr>
                <w:sz w:val="28"/>
                <w:szCs w:val="28"/>
              </w:rPr>
            </w:pPr>
            <w:r w:rsidRPr="0030013B">
              <w:rPr>
                <w:sz w:val="28"/>
                <w:szCs w:val="28"/>
              </w:rPr>
              <w:t>с.Никольско</w:t>
            </w:r>
            <w:r w:rsidR="006E3DA4">
              <w:rPr>
                <w:sz w:val="28"/>
                <w:szCs w:val="28"/>
              </w:rPr>
              <w:t>е</w:t>
            </w:r>
          </w:p>
        </w:tc>
      </w:tr>
      <w:tr w:rsidR="000B46CE" w:rsidRPr="0077474B" w:rsidTr="00941418">
        <w:trPr>
          <w:trHeight w:val="189"/>
        </w:trPr>
        <w:tc>
          <w:tcPr>
            <w:tcW w:w="9594" w:type="dxa"/>
            <w:vAlign w:val="bottom"/>
          </w:tcPr>
          <w:p w:rsidR="000B46CE" w:rsidRDefault="000B46CE" w:rsidP="00941418">
            <w:pPr>
              <w:rPr>
                <w:sz w:val="28"/>
                <w:szCs w:val="28"/>
              </w:rPr>
            </w:pPr>
            <w:r>
              <w:rPr>
                <w:sz w:val="28"/>
                <w:szCs w:val="28"/>
              </w:rPr>
              <w:t>о</w:t>
            </w:r>
            <w:r w:rsidRPr="0077474B">
              <w:rPr>
                <w:sz w:val="28"/>
                <w:szCs w:val="28"/>
              </w:rPr>
              <w:t xml:space="preserve">т </w:t>
            </w:r>
            <w:r w:rsidR="00465F35">
              <w:rPr>
                <w:sz w:val="28"/>
                <w:szCs w:val="28"/>
              </w:rPr>
              <w:t xml:space="preserve"> </w:t>
            </w:r>
            <w:r w:rsidR="007B5D5F">
              <w:rPr>
                <w:sz w:val="28"/>
                <w:szCs w:val="28"/>
              </w:rPr>
              <w:t>05</w:t>
            </w:r>
            <w:r w:rsidR="00FA68B0">
              <w:rPr>
                <w:sz w:val="28"/>
                <w:szCs w:val="28"/>
              </w:rPr>
              <w:t xml:space="preserve"> </w:t>
            </w:r>
            <w:r w:rsidR="007B5D5F">
              <w:rPr>
                <w:sz w:val="28"/>
                <w:szCs w:val="28"/>
              </w:rPr>
              <w:t>декабря</w:t>
            </w:r>
            <w:r w:rsidR="00941418">
              <w:rPr>
                <w:sz w:val="28"/>
                <w:szCs w:val="28"/>
              </w:rPr>
              <w:t xml:space="preserve"> </w:t>
            </w:r>
            <w:r w:rsidR="00701EFB">
              <w:rPr>
                <w:sz w:val="28"/>
                <w:szCs w:val="28"/>
              </w:rPr>
              <w:t xml:space="preserve"> </w:t>
            </w:r>
            <w:r>
              <w:rPr>
                <w:sz w:val="28"/>
                <w:szCs w:val="28"/>
              </w:rPr>
              <w:t>20</w:t>
            </w:r>
            <w:r w:rsidR="003A61DE">
              <w:rPr>
                <w:sz w:val="28"/>
                <w:szCs w:val="28"/>
              </w:rPr>
              <w:t>2</w:t>
            </w:r>
            <w:r w:rsidR="008B74B4">
              <w:rPr>
                <w:sz w:val="28"/>
                <w:szCs w:val="28"/>
              </w:rPr>
              <w:t>2</w:t>
            </w:r>
            <w:r>
              <w:rPr>
                <w:sz w:val="28"/>
                <w:szCs w:val="28"/>
              </w:rPr>
              <w:t xml:space="preserve"> года</w:t>
            </w:r>
            <w:r w:rsidRPr="0077474B">
              <w:rPr>
                <w:sz w:val="28"/>
                <w:szCs w:val="28"/>
              </w:rPr>
              <w:t xml:space="preserve"> </w:t>
            </w:r>
            <w:r>
              <w:rPr>
                <w:sz w:val="28"/>
                <w:szCs w:val="28"/>
              </w:rPr>
              <w:t xml:space="preserve">                                           </w:t>
            </w:r>
            <w:r w:rsidR="00AD7DD1">
              <w:rPr>
                <w:sz w:val="28"/>
                <w:szCs w:val="28"/>
              </w:rPr>
              <w:t xml:space="preserve">      </w:t>
            </w:r>
            <w:r>
              <w:rPr>
                <w:sz w:val="28"/>
                <w:szCs w:val="28"/>
              </w:rPr>
              <w:t xml:space="preserve">      №</w:t>
            </w:r>
            <w:r w:rsidR="00FA68B0">
              <w:rPr>
                <w:sz w:val="28"/>
                <w:szCs w:val="28"/>
              </w:rPr>
              <w:t xml:space="preserve"> </w:t>
            </w:r>
            <w:r w:rsidR="00941418">
              <w:rPr>
                <w:sz w:val="28"/>
                <w:szCs w:val="28"/>
              </w:rPr>
              <w:t>4</w:t>
            </w:r>
            <w:r w:rsidR="007B5D5F">
              <w:rPr>
                <w:sz w:val="28"/>
                <w:szCs w:val="28"/>
              </w:rPr>
              <w:t>1</w:t>
            </w:r>
            <w:r w:rsidR="007114EE">
              <w:rPr>
                <w:sz w:val="28"/>
                <w:szCs w:val="28"/>
              </w:rPr>
              <w:t>/</w:t>
            </w:r>
            <w:r w:rsidR="00941418">
              <w:rPr>
                <w:sz w:val="28"/>
                <w:szCs w:val="28"/>
              </w:rPr>
              <w:t>8</w:t>
            </w:r>
            <w:r w:rsidR="007B5D5F">
              <w:rPr>
                <w:sz w:val="28"/>
                <w:szCs w:val="28"/>
              </w:rPr>
              <w:t>1</w:t>
            </w:r>
          </w:p>
          <w:p w:rsidR="00941418" w:rsidRPr="0077474B" w:rsidRDefault="00941418" w:rsidP="00941418">
            <w:pPr>
              <w:rPr>
                <w:sz w:val="28"/>
                <w:szCs w:val="28"/>
              </w:rPr>
            </w:pPr>
          </w:p>
        </w:tc>
      </w:tr>
    </w:tbl>
    <w:p w:rsidR="007B5D5F" w:rsidRDefault="000775A2" w:rsidP="007B5D5F">
      <w:pPr>
        <w:pStyle w:val="ab"/>
        <w:shd w:val="clear" w:color="auto" w:fill="FFFFFF"/>
        <w:spacing w:before="0" w:beforeAutospacing="0" w:after="0" w:afterAutospacing="0"/>
        <w:jc w:val="both"/>
        <w:textAlignment w:val="top"/>
        <w:rPr>
          <w:b/>
          <w:bCs/>
          <w:color w:val="000000"/>
          <w:spacing w:val="-4"/>
          <w:sz w:val="28"/>
          <w:szCs w:val="28"/>
        </w:rPr>
      </w:pPr>
      <w:r w:rsidRPr="007B5D5F">
        <w:rPr>
          <w:b/>
          <w:bCs/>
          <w:color w:val="000000"/>
          <w:spacing w:val="-2"/>
          <w:sz w:val="28"/>
          <w:szCs w:val="28"/>
        </w:rPr>
        <w:t xml:space="preserve">Об утверждении Регламента </w:t>
      </w:r>
      <w:r w:rsidRPr="007B5D5F">
        <w:rPr>
          <w:b/>
          <w:bCs/>
          <w:color w:val="000000"/>
          <w:spacing w:val="-4"/>
          <w:sz w:val="28"/>
          <w:szCs w:val="28"/>
        </w:rPr>
        <w:t xml:space="preserve">Совета депутатов </w:t>
      </w:r>
    </w:p>
    <w:p w:rsidR="000775A2" w:rsidRPr="007B5D5F" w:rsidRDefault="000775A2" w:rsidP="007B5D5F">
      <w:pPr>
        <w:pStyle w:val="ab"/>
        <w:shd w:val="clear" w:color="auto" w:fill="FFFFFF"/>
        <w:spacing w:before="0" w:beforeAutospacing="0" w:after="0" w:afterAutospacing="0"/>
        <w:jc w:val="both"/>
        <w:textAlignment w:val="top"/>
        <w:rPr>
          <w:color w:val="000000"/>
          <w:sz w:val="28"/>
          <w:szCs w:val="28"/>
        </w:rPr>
      </w:pPr>
      <w:r w:rsidRPr="007B5D5F">
        <w:rPr>
          <w:b/>
          <w:bCs/>
          <w:color w:val="000000"/>
          <w:spacing w:val="-4"/>
          <w:sz w:val="28"/>
          <w:szCs w:val="28"/>
        </w:rPr>
        <w:t xml:space="preserve">сельского поселения </w:t>
      </w:r>
      <w:r w:rsidR="007B5D5F">
        <w:rPr>
          <w:b/>
          <w:bCs/>
          <w:color w:val="000000"/>
          <w:spacing w:val="-4"/>
          <w:sz w:val="28"/>
          <w:szCs w:val="28"/>
        </w:rPr>
        <w:t>Никольский</w:t>
      </w:r>
      <w:r w:rsidRPr="007B5D5F">
        <w:rPr>
          <w:b/>
          <w:bCs/>
          <w:color w:val="000000"/>
          <w:spacing w:val="-4"/>
          <w:sz w:val="28"/>
          <w:szCs w:val="28"/>
        </w:rPr>
        <w:t xml:space="preserve"> </w:t>
      </w:r>
      <w:r w:rsidRPr="007B5D5F">
        <w:rPr>
          <w:b/>
          <w:bCs/>
          <w:color w:val="000000"/>
          <w:sz w:val="28"/>
          <w:szCs w:val="28"/>
        </w:rPr>
        <w:t>сельсовет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Рассмотрев проект Регламента Совета депутатов сельского п</w:t>
      </w:r>
      <w:r w:rsidR="007B5D5F">
        <w:rPr>
          <w:color w:val="000000"/>
          <w:sz w:val="28"/>
          <w:szCs w:val="28"/>
        </w:rPr>
        <w:t>оселения Никольский сельсовет</w:t>
      </w:r>
      <w:r w:rsidRPr="007B5D5F">
        <w:rPr>
          <w:color w:val="000000"/>
          <w:sz w:val="28"/>
          <w:szCs w:val="28"/>
        </w:rPr>
        <w:t>, в соответствии с Федеральным Законом </w:t>
      </w:r>
      <w:r w:rsidRPr="007B5D5F">
        <w:rPr>
          <w:color w:val="000000"/>
          <w:spacing w:val="-2"/>
          <w:sz w:val="28"/>
          <w:szCs w:val="28"/>
        </w:rPr>
        <w:t xml:space="preserve">"Об общих, принципах организации местного самоуправления в Российской </w:t>
      </w:r>
      <w:r w:rsidRPr="007B5D5F">
        <w:rPr>
          <w:color w:val="000000"/>
          <w:sz w:val="28"/>
          <w:szCs w:val="28"/>
        </w:rPr>
        <w:t xml:space="preserve">Федерации" от 6 октября 2003 г. № 131-ФЗ; Законом Липецкой области "О некоторых вопросах местного самоуправления в Липецкой области" от 2 октября 2014 г. № 322-03, учитывая предложения постоянных депутатских комиссий, руководствуясь Уставом сельского поселения сельсовет, Совет депутатов сельского поселения </w:t>
      </w:r>
      <w:r w:rsidR="007B5D5F">
        <w:rPr>
          <w:color w:val="000000"/>
          <w:sz w:val="28"/>
          <w:szCs w:val="28"/>
        </w:rPr>
        <w:t>Никольский</w:t>
      </w:r>
      <w:r w:rsidRPr="007B5D5F">
        <w:rPr>
          <w:color w:val="000000"/>
          <w:sz w:val="28"/>
          <w:szCs w:val="28"/>
        </w:rPr>
        <w:t xml:space="preserve"> сельсовет Усманского муниципального района Липецкой области решил:</w:t>
      </w:r>
    </w:p>
    <w:p w:rsidR="000775A2" w:rsidRP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r>
        <w:rPr>
          <w:color w:val="000000"/>
          <w:spacing w:val="-2"/>
          <w:sz w:val="28"/>
          <w:szCs w:val="28"/>
        </w:rPr>
        <w:t>1.</w:t>
      </w:r>
      <w:r w:rsidR="000775A2" w:rsidRPr="007B5D5F">
        <w:rPr>
          <w:color w:val="000000"/>
          <w:spacing w:val="-2"/>
          <w:sz w:val="28"/>
          <w:szCs w:val="28"/>
        </w:rPr>
        <w:t xml:space="preserve">Утвердить Регламент Совета депутатов сельского поселения </w:t>
      </w:r>
      <w:r>
        <w:rPr>
          <w:color w:val="000000"/>
          <w:spacing w:val="-2"/>
          <w:sz w:val="28"/>
          <w:szCs w:val="28"/>
        </w:rPr>
        <w:t>Никольский</w:t>
      </w:r>
      <w:r w:rsidR="000775A2" w:rsidRPr="007B5D5F">
        <w:rPr>
          <w:color w:val="000000"/>
          <w:spacing w:val="-2"/>
          <w:sz w:val="28"/>
          <w:szCs w:val="28"/>
        </w:rPr>
        <w:t xml:space="preserve"> </w:t>
      </w:r>
      <w:r w:rsidR="000775A2" w:rsidRPr="007B5D5F">
        <w:rPr>
          <w:color w:val="000000"/>
          <w:sz w:val="28"/>
          <w:szCs w:val="28"/>
        </w:rPr>
        <w:t>сельсовет согласно приложению.</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2.Признать утратившим силу решени</w:t>
      </w:r>
      <w:r w:rsidR="007B5D5F">
        <w:rPr>
          <w:color w:val="000000"/>
          <w:sz w:val="28"/>
          <w:szCs w:val="28"/>
        </w:rPr>
        <w:t>е</w:t>
      </w:r>
      <w:r w:rsidRPr="007B5D5F">
        <w:rPr>
          <w:color w:val="000000"/>
          <w:sz w:val="28"/>
          <w:szCs w:val="28"/>
        </w:rPr>
        <w:t xml:space="preserve"> сесси</w:t>
      </w:r>
      <w:r w:rsidR="007B5D5F">
        <w:rPr>
          <w:color w:val="000000"/>
          <w:sz w:val="28"/>
          <w:szCs w:val="28"/>
        </w:rPr>
        <w:t>и</w:t>
      </w:r>
      <w:r w:rsidRPr="007B5D5F">
        <w:rPr>
          <w:color w:val="000000"/>
          <w:sz w:val="28"/>
          <w:szCs w:val="28"/>
        </w:rPr>
        <w:t xml:space="preserve"> Совета депутатов сельского поселения </w:t>
      </w:r>
      <w:r w:rsidR="007B5D5F">
        <w:rPr>
          <w:color w:val="000000"/>
          <w:sz w:val="28"/>
          <w:szCs w:val="28"/>
        </w:rPr>
        <w:t>Никольский</w:t>
      </w:r>
      <w:r w:rsidRPr="007B5D5F">
        <w:rPr>
          <w:color w:val="000000"/>
          <w:sz w:val="28"/>
          <w:szCs w:val="28"/>
        </w:rPr>
        <w:t xml:space="preserve"> сельсовет: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pacing w:val="-28"/>
          <w:sz w:val="28"/>
          <w:szCs w:val="28"/>
        </w:rPr>
        <w:t>-</w:t>
      </w:r>
      <w:r w:rsidR="007B5D5F" w:rsidRPr="007B5D5F">
        <w:rPr>
          <w:color w:val="000000"/>
          <w:spacing w:val="-28"/>
          <w:sz w:val="28"/>
          <w:szCs w:val="28"/>
        </w:rPr>
        <w:t xml:space="preserve"> </w:t>
      </w:r>
      <w:r w:rsidRPr="007B5D5F">
        <w:rPr>
          <w:color w:val="000000"/>
          <w:spacing w:val="-28"/>
          <w:sz w:val="28"/>
          <w:szCs w:val="28"/>
        </w:rPr>
        <w:t xml:space="preserve">09.07.2015 года № </w:t>
      </w:r>
      <w:r w:rsidR="007B5D5F">
        <w:rPr>
          <w:color w:val="000000"/>
          <w:spacing w:val="-28"/>
          <w:sz w:val="28"/>
          <w:szCs w:val="28"/>
        </w:rPr>
        <w:t>101/206</w:t>
      </w:r>
      <w:r w:rsidRPr="007B5D5F">
        <w:rPr>
          <w:color w:val="000000"/>
          <w:spacing w:val="-28"/>
          <w:sz w:val="28"/>
          <w:szCs w:val="28"/>
        </w:rPr>
        <w:t xml:space="preserve"> " Об утверждении Регламента Совета депутатов сельского поселения </w:t>
      </w:r>
      <w:r w:rsidR="007B5D5F" w:rsidRPr="007B5D5F">
        <w:rPr>
          <w:color w:val="000000"/>
          <w:spacing w:val="-28"/>
          <w:sz w:val="28"/>
          <w:szCs w:val="28"/>
        </w:rPr>
        <w:t>Никольский</w:t>
      </w:r>
      <w:r w:rsidRPr="007B5D5F">
        <w:rPr>
          <w:color w:val="000000"/>
          <w:spacing w:val="-28"/>
          <w:sz w:val="28"/>
          <w:szCs w:val="28"/>
        </w:rPr>
        <w:t xml:space="preserve"> сельсовет"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pacing w:val="-28"/>
          <w:sz w:val="28"/>
          <w:szCs w:val="28"/>
        </w:rPr>
        <w:t xml:space="preserve">3. </w:t>
      </w:r>
      <w:r w:rsidRPr="007B5D5F">
        <w:rPr>
          <w:color w:val="000000"/>
          <w:sz w:val="28"/>
          <w:szCs w:val="28"/>
        </w:rPr>
        <w:t>Решение вступает в силу со дня его принятия.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shd w:val="clear" w:color="auto" w:fill="FFFFFF"/>
        <w:ind w:firstLine="567"/>
        <w:jc w:val="both"/>
        <w:rPr>
          <w:color w:val="000000"/>
          <w:sz w:val="28"/>
          <w:szCs w:val="28"/>
        </w:rPr>
      </w:pPr>
      <w:r w:rsidRPr="007B5D5F">
        <w:rPr>
          <w:color w:val="000000"/>
          <w:sz w:val="28"/>
          <w:szCs w:val="28"/>
        </w:rPr>
        <w:t>Председатель Совета депутатов</w:t>
      </w:r>
    </w:p>
    <w:p w:rsidR="000775A2" w:rsidRPr="007B5D5F" w:rsidRDefault="000775A2" w:rsidP="000775A2">
      <w:pPr>
        <w:shd w:val="clear" w:color="auto" w:fill="FFFFFF"/>
        <w:ind w:firstLine="567"/>
        <w:jc w:val="both"/>
        <w:rPr>
          <w:color w:val="000000"/>
          <w:sz w:val="28"/>
          <w:szCs w:val="28"/>
        </w:rPr>
      </w:pPr>
      <w:r w:rsidRPr="007B5D5F">
        <w:rPr>
          <w:color w:val="000000"/>
          <w:sz w:val="28"/>
          <w:szCs w:val="28"/>
        </w:rPr>
        <w:t>сельского поселения</w:t>
      </w:r>
    </w:p>
    <w:p w:rsidR="000775A2" w:rsidRPr="007B5D5F" w:rsidRDefault="000775A2" w:rsidP="000775A2">
      <w:pPr>
        <w:shd w:val="clear" w:color="auto" w:fill="FFFFFF"/>
        <w:ind w:firstLine="567"/>
        <w:jc w:val="both"/>
        <w:rPr>
          <w:color w:val="000000"/>
          <w:sz w:val="28"/>
          <w:szCs w:val="28"/>
        </w:rPr>
      </w:pPr>
      <w:r w:rsidRPr="007B5D5F">
        <w:rPr>
          <w:color w:val="000000"/>
          <w:sz w:val="28"/>
          <w:szCs w:val="28"/>
        </w:rPr>
        <w:t>Никольский сельсовет                                                О.А.Саблин</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p>
    <w:p w:rsidR="000775A2" w:rsidRPr="007B5D5F" w:rsidRDefault="000775A2" w:rsidP="007B5D5F">
      <w:pPr>
        <w:pStyle w:val="ab"/>
        <w:shd w:val="clear" w:color="auto" w:fill="FFFFFF"/>
        <w:spacing w:before="0" w:beforeAutospacing="0" w:after="0" w:afterAutospacing="0"/>
        <w:ind w:firstLine="567"/>
        <w:jc w:val="right"/>
        <w:textAlignment w:val="top"/>
        <w:rPr>
          <w:color w:val="000000"/>
          <w:sz w:val="28"/>
          <w:szCs w:val="28"/>
        </w:rPr>
      </w:pPr>
      <w:r w:rsidRPr="007B5D5F">
        <w:rPr>
          <w:color w:val="000000"/>
          <w:sz w:val="28"/>
          <w:szCs w:val="28"/>
        </w:rPr>
        <w:lastRenderedPageBreak/>
        <w:t>УТВЕРЖДЕН</w:t>
      </w:r>
    </w:p>
    <w:p w:rsidR="000775A2" w:rsidRPr="007B5D5F" w:rsidRDefault="000775A2" w:rsidP="007B5D5F">
      <w:pPr>
        <w:pStyle w:val="ab"/>
        <w:shd w:val="clear" w:color="auto" w:fill="FFFFFF"/>
        <w:spacing w:before="0" w:beforeAutospacing="0" w:after="0" w:afterAutospacing="0"/>
        <w:ind w:firstLine="567"/>
        <w:jc w:val="right"/>
        <w:textAlignment w:val="top"/>
        <w:rPr>
          <w:color w:val="000000"/>
          <w:sz w:val="28"/>
          <w:szCs w:val="28"/>
        </w:rPr>
      </w:pPr>
      <w:r w:rsidRPr="007B5D5F">
        <w:rPr>
          <w:color w:val="000000"/>
          <w:sz w:val="28"/>
          <w:szCs w:val="28"/>
        </w:rPr>
        <w:t>решением Совета депутатов</w:t>
      </w:r>
    </w:p>
    <w:p w:rsidR="000775A2" w:rsidRPr="007B5D5F" w:rsidRDefault="000775A2" w:rsidP="007B5D5F">
      <w:pPr>
        <w:pStyle w:val="ab"/>
        <w:shd w:val="clear" w:color="auto" w:fill="FFFFFF"/>
        <w:spacing w:before="0" w:beforeAutospacing="0" w:after="0" w:afterAutospacing="0"/>
        <w:ind w:firstLine="567"/>
        <w:jc w:val="right"/>
        <w:textAlignment w:val="top"/>
        <w:rPr>
          <w:color w:val="000000"/>
          <w:sz w:val="28"/>
          <w:szCs w:val="28"/>
        </w:rPr>
      </w:pPr>
      <w:r w:rsidRPr="007B5D5F">
        <w:rPr>
          <w:color w:val="000000"/>
          <w:sz w:val="28"/>
          <w:szCs w:val="28"/>
        </w:rPr>
        <w:t xml:space="preserve">сельского поселения </w:t>
      </w:r>
      <w:r w:rsidR="007B5D5F">
        <w:rPr>
          <w:color w:val="000000"/>
          <w:sz w:val="28"/>
          <w:szCs w:val="28"/>
        </w:rPr>
        <w:t>Никольский</w:t>
      </w:r>
      <w:r w:rsidRPr="007B5D5F">
        <w:rPr>
          <w:color w:val="000000"/>
          <w:sz w:val="28"/>
          <w:szCs w:val="28"/>
        </w:rPr>
        <w:t xml:space="preserve"> сельсовет</w:t>
      </w:r>
    </w:p>
    <w:p w:rsidR="000775A2" w:rsidRPr="007B5D5F" w:rsidRDefault="007B5D5F" w:rsidP="007B5D5F">
      <w:pPr>
        <w:pStyle w:val="ab"/>
        <w:shd w:val="clear" w:color="auto" w:fill="FFFFFF"/>
        <w:spacing w:before="0" w:beforeAutospacing="0" w:after="0" w:afterAutospacing="0"/>
        <w:ind w:firstLine="567"/>
        <w:jc w:val="right"/>
        <w:textAlignment w:val="top"/>
        <w:rPr>
          <w:color w:val="000000"/>
          <w:sz w:val="28"/>
          <w:szCs w:val="28"/>
        </w:rPr>
      </w:pPr>
      <w:r>
        <w:rPr>
          <w:color w:val="000000"/>
          <w:sz w:val="28"/>
          <w:szCs w:val="28"/>
        </w:rPr>
        <w:t>05</w:t>
      </w:r>
      <w:r w:rsidR="000775A2" w:rsidRPr="007B5D5F">
        <w:rPr>
          <w:color w:val="000000"/>
          <w:sz w:val="28"/>
          <w:szCs w:val="28"/>
        </w:rPr>
        <w:t>.1</w:t>
      </w:r>
      <w:r>
        <w:rPr>
          <w:color w:val="000000"/>
          <w:sz w:val="28"/>
          <w:szCs w:val="28"/>
        </w:rPr>
        <w:t>2</w:t>
      </w:r>
      <w:r w:rsidR="000775A2" w:rsidRPr="007B5D5F">
        <w:rPr>
          <w:color w:val="000000"/>
          <w:sz w:val="28"/>
          <w:szCs w:val="28"/>
        </w:rPr>
        <w:t xml:space="preserve">.2022№ </w:t>
      </w:r>
      <w:r>
        <w:rPr>
          <w:color w:val="000000"/>
          <w:sz w:val="28"/>
          <w:szCs w:val="28"/>
        </w:rPr>
        <w:t>41</w:t>
      </w:r>
      <w:r w:rsidR="000775A2" w:rsidRPr="007B5D5F">
        <w:rPr>
          <w:color w:val="000000"/>
          <w:sz w:val="28"/>
          <w:szCs w:val="28"/>
        </w:rPr>
        <w:t>/</w:t>
      </w:r>
      <w:r>
        <w:rPr>
          <w:color w:val="000000"/>
          <w:sz w:val="28"/>
          <w:szCs w:val="28"/>
        </w:rPr>
        <w:t>81</w:t>
      </w:r>
    </w:p>
    <w:p w:rsidR="000775A2" w:rsidRPr="007B5D5F" w:rsidRDefault="000775A2" w:rsidP="007B5D5F">
      <w:pPr>
        <w:pStyle w:val="ab"/>
        <w:shd w:val="clear" w:color="auto" w:fill="FFFFFF"/>
        <w:spacing w:before="0" w:beforeAutospacing="0" w:after="0" w:afterAutospacing="0"/>
        <w:ind w:firstLine="567"/>
        <w:jc w:val="center"/>
        <w:textAlignment w:val="top"/>
        <w:rPr>
          <w:color w:val="000000"/>
          <w:sz w:val="28"/>
          <w:szCs w:val="28"/>
        </w:rPr>
      </w:pPr>
    </w:p>
    <w:p w:rsidR="000775A2" w:rsidRPr="007B5D5F" w:rsidRDefault="000775A2" w:rsidP="007B5D5F">
      <w:pPr>
        <w:pStyle w:val="ab"/>
        <w:shd w:val="clear" w:color="auto" w:fill="FFFFFF"/>
        <w:spacing w:before="0" w:beforeAutospacing="0" w:after="0" w:afterAutospacing="0"/>
        <w:ind w:firstLine="567"/>
        <w:jc w:val="center"/>
        <w:textAlignment w:val="top"/>
        <w:rPr>
          <w:color w:val="000000"/>
          <w:sz w:val="28"/>
          <w:szCs w:val="28"/>
        </w:rPr>
      </w:pPr>
      <w:r w:rsidRPr="007B5D5F">
        <w:rPr>
          <w:b/>
          <w:bCs/>
          <w:color w:val="000000"/>
          <w:sz w:val="28"/>
          <w:szCs w:val="28"/>
        </w:rPr>
        <w:t>РЕГЛАМЕНТ</w:t>
      </w:r>
    </w:p>
    <w:p w:rsidR="000775A2" w:rsidRPr="007B5D5F" w:rsidRDefault="000775A2" w:rsidP="007B5D5F">
      <w:pPr>
        <w:pStyle w:val="ab"/>
        <w:shd w:val="clear" w:color="auto" w:fill="FFFFFF"/>
        <w:spacing w:before="0" w:beforeAutospacing="0" w:after="0" w:afterAutospacing="0"/>
        <w:ind w:firstLine="567"/>
        <w:jc w:val="center"/>
        <w:textAlignment w:val="top"/>
        <w:rPr>
          <w:color w:val="000000"/>
          <w:sz w:val="28"/>
          <w:szCs w:val="28"/>
        </w:rPr>
      </w:pPr>
      <w:r w:rsidRPr="007B5D5F">
        <w:rPr>
          <w:b/>
          <w:bCs/>
          <w:color w:val="000000"/>
          <w:sz w:val="28"/>
          <w:szCs w:val="28"/>
        </w:rPr>
        <w:t xml:space="preserve">Совета депутатов сельского поселения </w:t>
      </w:r>
      <w:r w:rsidR="007B5D5F">
        <w:rPr>
          <w:b/>
          <w:bCs/>
          <w:color w:val="000000"/>
          <w:sz w:val="28"/>
          <w:szCs w:val="28"/>
        </w:rPr>
        <w:t>Никольский</w:t>
      </w:r>
      <w:r w:rsidRPr="007B5D5F">
        <w:rPr>
          <w:b/>
          <w:bCs/>
          <w:color w:val="000000"/>
          <w:sz w:val="28"/>
          <w:szCs w:val="28"/>
        </w:rPr>
        <w:t xml:space="preserve"> сельсовет</w:t>
      </w:r>
    </w:p>
    <w:p w:rsidR="000775A2" w:rsidRPr="007B5D5F" w:rsidRDefault="000775A2" w:rsidP="007B5D5F">
      <w:pPr>
        <w:pStyle w:val="ab"/>
        <w:shd w:val="clear" w:color="auto" w:fill="FFFFFF"/>
        <w:spacing w:before="0" w:beforeAutospacing="0" w:after="0" w:afterAutospacing="0"/>
        <w:ind w:firstLine="567"/>
        <w:jc w:val="center"/>
        <w:textAlignment w:val="top"/>
        <w:rPr>
          <w:color w:val="000000"/>
          <w:sz w:val="28"/>
          <w:szCs w:val="28"/>
        </w:rPr>
      </w:pP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Глава 1. ОБЩИЕ ПОЛОЖЕНИЯ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 xml:space="preserve">Статья 1. Совет депутатов сельского поселения </w:t>
      </w:r>
      <w:r w:rsidR="007B5D5F">
        <w:rPr>
          <w:b/>
          <w:bCs/>
          <w:color w:val="000000"/>
          <w:sz w:val="28"/>
          <w:szCs w:val="28"/>
        </w:rPr>
        <w:t>Никольский</w:t>
      </w:r>
      <w:r w:rsidRPr="007B5D5F">
        <w:rPr>
          <w:b/>
          <w:bCs/>
          <w:color w:val="000000"/>
          <w:sz w:val="28"/>
          <w:szCs w:val="28"/>
        </w:rPr>
        <w:t xml:space="preserve"> сельсовет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xml:space="preserve">Совет депутатов сельского поселения </w:t>
      </w:r>
      <w:r w:rsidR="007B5D5F">
        <w:rPr>
          <w:color w:val="000000"/>
          <w:sz w:val="28"/>
          <w:szCs w:val="28"/>
        </w:rPr>
        <w:t>Никольский</w:t>
      </w:r>
      <w:r w:rsidRPr="007B5D5F">
        <w:rPr>
          <w:color w:val="000000"/>
          <w:sz w:val="28"/>
          <w:szCs w:val="28"/>
        </w:rPr>
        <w:t xml:space="preserve"> сельсовет (далее-Совет депутатов) в соответствии с Уставом сельского поселения </w:t>
      </w:r>
      <w:r w:rsidR="007B5D5F">
        <w:rPr>
          <w:color w:val="000000"/>
          <w:sz w:val="28"/>
          <w:szCs w:val="28"/>
        </w:rPr>
        <w:t>Никольский</w:t>
      </w:r>
      <w:r w:rsidRPr="007B5D5F">
        <w:rPr>
          <w:color w:val="000000"/>
          <w:sz w:val="28"/>
          <w:szCs w:val="28"/>
        </w:rPr>
        <w:t xml:space="preserve"> сельсовет является выборным представительным органом местного самоуправления, обладающий правом представлять интересы населения сельского поселения </w:t>
      </w:r>
      <w:r w:rsidR="007B5D5F">
        <w:rPr>
          <w:color w:val="000000"/>
          <w:sz w:val="28"/>
          <w:szCs w:val="28"/>
        </w:rPr>
        <w:t>Никольский</w:t>
      </w:r>
      <w:r w:rsidRPr="007B5D5F">
        <w:rPr>
          <w:color w:val="000000"/>
          <w:sz w:val="28"/>
          <w:szCs w:val="28"/>
        </w:rPr>
        <w:t xml:space="preserve"> сельсовет (далее- сельское поселение) и коллегиально принимать решения, действующие на территории сельского поселения.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Регламент - правовой акт, определяющий порядок организации и деятельности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 . Состав и деятельность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Совет депутатов состоит из десяти депутатов (далее- установленное число депутатов) и считается правомочным при избрании в его состав не менее 2/3 депутатов от установленной их общей численности (не менее 7 депутатов), избираемых населением сельского поселения на основе всеобщего равного и прямого избирательного права при тайном голосовании сроком на пять лет.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xml:space="preserve">2. Совет депутатов в своей деятельности руководствуется Конституцией Российской Федерации, Федеральными законами, законами Липецкой области, Уставом и нормативными правовыми актами Усманского муниципального района, Уставом сельского поселения </w:t>
      </w:r>
      <w:r w:rsidR="007B5D5F">
        <w:rPr>
          <w:color w:val="000000"/>
          <w:sz w:val="28"/>
          <w:szCs w:val="28"/>
        </w:rPr>
        <w:t>Никольский</w:t>
      </w:r>
      <w:r w:rsidRPr="007B5D5F">
        <w:rPr>
          <w:color w:val="000000"/>
          <w:sz w:val="28"/>
          <w:szCs w:val="28"/>
        </w:rPr>
        <w:t xml:space="preserve"> сельсовет (далее- Устав сельского поселения), муниципальными нормативными правовыми актами сельского поселения и настоящим Регламентом.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Порядок деятельности Совета депутатов определяется настоящим Регламентом.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Работа Совета депутатов осуществляется на принципах свободного, коллективного обсуждения и решения вопросов, на основе гласности, законности, с учетом мнения населения сельского поселения.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ГЛАВА 2 . СТРУКТУРА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lastRenderedPageBreak/>
        <w:t>Статья 3. Структура и формы работы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В структуру Совета депутатов входят: председатель Совета депутатов, его заместитель, секретарь и постоянные депутатские комиссии. В случае необходимости Совет депутатов вправе создавать временные депутатские комиссии, постоянные и временные депутатские группы.</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2.Формами работы Совета депутатов как органа местного самоуправления являются сессии, заседания постоянных депутатских комиссий, депутатские слушания.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4. Председатель и заместитель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Для ведения сессий, осуществления организационных полномочий Совет депутатов из своего состава избирает председателя Совета депутатов и его заместителя. Полномочия председателя и его заместителя определяются Уставом района.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Председатель Совета депутатов и его заместитель избираются на срок полномочий Совета депутатов данного созыва.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5. Порядок избрания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Председатель Совета депутатов избирается на сессии Совета депутатов тайным голосованием.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Кандидатуры на должность председателя Совета депутатов могут предлагаться депутатами, группой депутатов, главой поселения или путем самовыдвижения.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Каждому кандидату на должность председателя Совета депутатов на сессии должны быть представлены равные возможности для изложения своей позиции и агитации за свою кандидатуру. По всем кандидатам проводится обсуждение. В процессе обсуждения кандидатур любой из кандидатов вправе заявить самоотвод. Самоотвод принимается без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Депутат считается избранным председателем Совета депутатов, если за него проголосовало более половины от установленного числа депутатов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В случае, если на должность председателя Совета депутатов было выдвинуто несколько депутатов и ни один не набрал требуемого для избрания числа голосов, проводится второй тур голосования по двум кандидатурам, получившим наибольшее число голосов. Избранным на должность председателя Совета депутатов считается кандидат, за которого по итогам второго тура проголосовало более половины от количества присутствующих депутатов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6. Если председатель Совета депутатов не избран, процедура выборов повторяется, начиная с выдвижения кандидатур.</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7. Результаты тайного голосования по выборам председателя Совета депутатов оформляются решением Совета депутатов без дополнительного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6. Порядок освобождения от занимаемой должности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Председатель Совета депутатов может быть досрочно освобожден от занимаемой должности в результате тайного голосования на сессии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Мотивированное предложение по освобождению председателя Совета депутатов вносится группой депутатов численностью не менее 1/3 от их установленного числа.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При рассмотрении вопроса об освобождении от занимаемой должности председателя Совета депутатов ему предоставляется слово для объяснений.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Решение о досрочном освобождении председателя Совета депутатов принимается в том же порядке, что и его избрание.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Результаты о принятии (непринятии) решения о досрочном освобождении от занимаемой должности председателя Совета депутатов оформляются в виде решения Совета депутатов без дополнительного голосования, которое подписывается заместителем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Если за освобождение от должности проголосовало менее половины установленного числа депутатов, то:</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повторное инициирование вопроса об освобождении от должности допускается не ранее чем через один год.</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6. Не допускается инициирование процедуры досрочного освобождения от занимаемой должности председателя Совета депутатов за шесть месяцев до окончания срока полномочий Совета депутатов данного созыва и до шести месяцев после его избрания.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7. Добровольное сложение председателем Совета депутатов своих полномочий удовлетворяется на основании его письменного заявления большинством голосов от установленной численности.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 случае непринятия Советом депутатов отставки председатель Совета депутатов вправе сложить свои полномочия по истечении двух недель после подачи заявления.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7. Порядок избрания заместителя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Заместитель председателя Совета депутатов избирается на сессии тайным голосованием из числа депутатов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Кандидатура для избрания на должность заместителя председателя Совета депутатов предлагается председателем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3. Избрание заместителя председателя Совета депутатов осуществляется в том же порядке, что и председателя Совета депутатов (статья 5 настоящего Регламента).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8. Порядок освобождения от занимаемой должности заместителя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Освобождение от занимаемой должности заместителя председателя Совета депутатов осуществляется в том же порядке, что и освобождение от занимаемой должности председателя Совета депутатов (6 настоящего Регламента).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9. Порядок избрания депутатов Совета депутатов Усманского района из числа депутатов Совета депутатов сельского поселения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Два депутата Совета депутатов Усманского района избирается на сессии открытым голосованием из числа депутатов Совета депутатов сельского поселения.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Кандидатура для избрания депутата Совета депутатов Усманского района предлагается председателем Совета депутатов, депутатами, группой депутатов или путем самовыдвижения.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Каждому кандидату в депутаты Совета депутатов Усманского района на сессии должны быть представлены равные возможности для изложения своей позиции и агитации за свою кандидатуру. По всем кандидатам проводится обсуждение. В процессе обсуждения кандидатур любой из кандидатов вправе заявлять самоотвод. Самоотвод принимается без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Депутат считается избранным депутатом Совета депутатов Усманского района, если за него проголосовало более половины от установленного числа депутатов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В случае, если ни один кандидат в депутаты Усманскго района не набрал требуемого для избрания числа голосов, проводится второй тур голосования по двум кандидатурам, получившим наибольшее число голосов. Избранным депутатом Совета депутатов Усманского района считается кандидат, за которого по итогам второго тура проголосовало более половины от количества присутствующих депутатов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6. Если депутат Совета депутатов Усманского района не избран, процедура выборов повторяется, начиная с выдвижения кандидатур.</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7. Результаты открытого голосования по выборам депутата Совета депутатов Усманского района оформляются решением Совета депутатов без дополнительного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10. Порядок избрания главы сельского поселения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xml:space="preserve">1. Глава сельского поселения избирается тайным голосованием на сессии Совета депутатов из числа кандидатов, представленных конкурсной </w:t>
      </w:r>
      <w:r w:rsidRPr="007B5D5F">
        <w:rPr>
          <w:color w:val="000000"/>
          <w:sz w:val="28"/>
          <w:szCs w:val="28"/>
        </w:rPr>
        <w:lastRenderedPageBreak/>
        <w:t>комиссией по результатам конкурса, большинством голосов от установленного Уставом поселения числа депутатов. Глава поселения возглавляет местную администрацию.</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Результаты тайного голосования по выборам главы поселения оформляется решением Совета депутатов без дополнительного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Если Глава поселения в результате голосования не избран, Совет депутатов принимает решение об объявлении нового конкурса.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11. Удаление главы сельского поселения в отставку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Совет депутатов в соответствии с Федеральным законом от 06.10.2003 N 131-ФЗ "Об общих принципах организации местного самоуправления в Российской Федерации" вправе удалить главу сельского поселения в отставку по инициативе депутатов или по инициативе главы администрации Усманского района.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Основаниями для удаления главы сельского поселения в отставку являются: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решения, действия (бездействие главы сельского поселения, повлекшие (повлекшее) наступление последствий, предусмотренных пунктами 2 и 3 части 1 ст. 75 Федерального закона от 06.10.2003 N 131-ФЗ "Об общих принципах организации местного самоуправления в Российской Федерации";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06.10.2003 N 131-ФЗ "Об общих принципах организации местного самоуправления в Российской Федерации", иными федеральными законами, Уставом сельского поселения </w:t>
      </w:r>
      <w:r w:rsidR="007B5D5F">
        <w:rPr>
          <w:color w:val="000000"/>
          <w:sz w:val="28"/>
          <w:szCs w:val="28"/>
        </w:rPr>
        <w:t>Никольский</w:t>
      </w:r>
      <w:r w:rsidRPr="007B5D5F">
        <w:rPr>
          <w:color w:val="000000"/>
          <w:sz w:val="28"/>
          <w:szCs w:val="28"/>
        </w:rPr>
        <w:t xml:space="preserve"> сельсовет,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Липецкой области;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неудовлетворительная оценка деятельности главы сельского поселения Советом депутатов по результатам его ежегодного отчета перед Советом депутатов, данная два раза подряд;</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несоблюдение ограничений и запретов и неисполнение обязанностей, которые установлены Федеральным законом от 25.12.2008 N 273 "О противодействии коррупции" и другими федеральными законами;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xml:space="preserve">5) допущение главой сельского поселения,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w:t>
      </w:r>
      <w:r w:rsidRPr="007B5D5F">
        <w:rPr>
          <w:color w:val="000000"/>
          <w:sz w:val="28"/>
          <w:szCs w:val="28"/>
        </w:rPr>
        <w:lastRenderedPageBreak/>
        <w:t>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Инициатива депутатов Совета депутатов об удалении главы сельского поселения в отставку, выдвинутая не менее чем одной третью от установленной численности депутатов, оформляется в виде обращения, которое вносится в Совет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Указанное обращение вносится вместе с проектом решения Совета депутатов об удалении главы сельского поселения в отставку.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выдвижении данной инициативы глава сельского поселения и глава администрации Усманского района уведомляются не позднее дня, следующего за днем внесения указанного обращения в Совет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Рассмотрение инициативы депутатов Совета депутатов об удалении главы сельского поселения в отставку осуществляется с учетом мнения главы администрации Усманского района.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В случае, если при рассмотрении инициативы депутатов Совета депутатов об удалении главы сельского 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Липецкой области, и (или) решений, действий (бездействия) главы сельского поселения, повлекших (повлекшего) наступление последствий, предусмотренных пунктами 2 и 3 части 1 статьи 75 Федерального закона от 06.10.2003 N 131-ФЗ "Об общих принципах организации местного самоуправления в Российской Федерации", решение об удалении главы сельского поселения в отставку может быть принято только при согласии главы администрации Усманского района.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6. Инициатива главы администрации Усманского района об удалении главы сельского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сельского поселения уведомляется не позднее дня, следующего за днем обращения в Совет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7. Рассмотрение инициативы депутатов Совета депутатов или главы администрации Усманского района об удалении главы сельского поселения в отставку осуществляется Советом депутатов в течение одного месяца со дня внесения соответствующего обращения.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8. Решение Совета депутатов об удалении главы сельского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9. Решение Совета депутатов об удалении главы сельского поселения в отставку подписывается заместителем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10. При рассмотрении и принятии Советом депутатов решения об удалении главы сельского поселения в отставку должны быть обеспечены:</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главы администрации Усманского района и с проектом решения Совета депутатов об удалении его в отставку;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11. В случае, если глава сельского поселения не согласен с решением Совета депутатов об удалении его в отставку, он вправе в письменном виде изложить свое особое мнение.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12. Решение Совета депутатов об удалении главы сельского поселения в отставку подлежит официальному опубликованию (обнародованию) не позднее чем через пять дней со дня его принятия. В случае, если глава сельского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13. В случае, если инициатива депутатов Совета депутатов или главы администрации Усманского района об удалении главы сельского поселения в отставку отклонена Советом депутатов, вопрос об удалении главы сельского поселения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12 Порядок назначения персонального состава членов конкурсной комиссии по отбору кандидатур на должность главы сельского поселения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Совет депутатов назначает персональный состав членов конкурсной комиссии по отбору кандидатур на должность главы сельского поселения в количестве 3 человек, что составляет половину от общего числа членов конкурсной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Решение о назначении членов конкурсной комиссии принимается одновременно с решением об объявлении конкурса.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 состав конкурсной комиссии не могут входить муниципальные служащие администрации сельского поселения, руководители муниципальных предприятий и учреждений сельского поселения.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Состав конкурсной комиссии формируется таким образом, чтобы была исключена возможность возникновения конфликта интересов, который мог бы повлиять на принимаемые конкурсной комиссией решения.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xml:space="preserve">Назначение персонального состава членов конкурсной комиссии осуществляется по итогам случайной выборки из числа лиц, отвечающих </w:t>
      </w:r>
      <w:r w:rsidRPr="007B5D5F">
        <w:rPr>
          <w:color w:val="000000"/>
          <w:sz w:val="28"/>
          <w:szCs w:val="28"/>
        </w:rPr>
        <w:lastRenderedPageBreak/>
        <w:t>требованиям п.3 настоящей статьи и обладающий активным избирательным правом.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13. Постоянные депутатские комиссии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Совет депутатов из числа своих депутатов образует постоянные депутатские комиссии для предварительного рассмотрения и подготовки на сессию вопросов, отнесенных к ведению Совета депутатов, а также для содействия осуществляемой Советом депутатов контрольной деятельности. Полномочия постоянных депутатских комиссий определяются Уставом сельского поселения, Положением о постоянных депутатских комиссиях.</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Комиссии избираются на весь срок полномочий Совета депутатов данного созыва.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Количество и наименование постоянных депутатских комиссий Совета депутатов устанавливаются отдельным решением.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Постоянная депутатская комиссия может быть досрочно упразднена решением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Постоянные депутатские комиссии вправе рассмотреть любой вопрос, находящийся в ведении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Постоянные депутатские комиссии вправе рассмотреть любой вопрос, находящийся в ведении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Постоянные депутатские комиссии состоят из председателя и членов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6. Депутат Совета депутатов может состоять не более чем в двух постоянных депутатских комиссиях.</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7. Количественный и персональный состав каждой постоянной депутатской комиссии определяется решением Совета депутатов, принимаемым на сессии большинством голосов от присутствующих на сессии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8. После утверждения численного и персонального состава постоянные депутатские комиссии избирают из своего состава председателей, распределяют обязанности между собой.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9. Председатель комиссии избирается открытым голосованием большинством голосов от числа членов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10. Председатель комиссии исполняет свои полномочия в соответствии с решением Совета депутатов, Уставом, Положением о постоянных депутатских комиссиях и настоящим Регламентом.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14. Депутатские объединения и депутатские группы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xml:space="preserve">1. Депутаты Совета депутатов, избранные в составе списков кандидатов, допущенных к распределению депутатских мандатов в Совете депутатов, могут объединяться в депутатские объединения. Депутатское объединение включает в себя депутатов, избранных в составе соответствующего списка кандидатов. Депутат, избранный в составе списка кандидатов, допущенного к </w:t>
      </w:r>
      <w:r w:rsidRPr="007B5D5F">
        <w:rPr>
          <w:color w:val="000000"/>
          <w:sz w:val="28"/>
          <w:szCs w:val="28"/>
        </w:rPr>
        <w:lastRenderedPageBreak/>
        <w:t>распределению депутатских мандатов в Совете депутатов, не вправе выйти из депутатского объединения, в котором он состоит. В соответствии с федеральным законом указанный депутат может быть членов только той политической партии, в составе списка кандидатов которой он был избран.</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 депутатские объединения могут входить также депутаты, избранные по одномандатным избирательным округам. Депутат, избранный по одномандатному избирательному округу, вправе войти только в то депутатское объединение, которое образует политическая партия, членом которой он является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Депутаты, не вошедшие в депутатские объединения в порядке, указанном в пункте 1 настоящей статьи, вправе объединяться в депутатские группы по профессиональным, территориальным и иным признакам.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Депутаты Совета депутатов, не вошедшие ни в одно из депутатских объединений, депутатскую группу при их регистрации либо выбывшие из депутатской группы, в дальнейшем могут войти в соответствующее депутатское объединение с учетом положений абзаца второго пункта 1 настоящей статьи либо в любую из депутатских групп при согласии депутатского объединения, депутатской группы.</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Депутатские объединения и депутатские группы обладают равными правами, определенными настоящим Регламентом.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Депутатские объединения, депутатские группы информируют председателя Совета депутатов о своих решениях.</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15. Порядок образования, регистрации и прекращения деятельности депутатских объединений, депутатских групп</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Депутатские объединения, депутатские группы, образованные в соответствии со статьей 14 настоящего Регламента, подлежат регистрации. Регистрация депутатского объединения, депутатской группы осуществляется на очередной сессии Совета депутатов путем принятия решения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Регистрация депутатского объединения осуществляется на основании: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а) сообщения избирательной комиссии о результатах выборов депутатов Совета депутатов по избирательному округу от соответствующего избирательного объединения;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б) письменного заявления руководителя депутатского объединения об образовании депутатского объединения на имя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 протокола организационного собрания депутатского объединения, включающего решение о целях его образования, о его официальном названии, списочном составе, а также о лицах, уполномоченных выступать от имени депутатского объединения и представлять его на сессиях Совета депутатов, в государственных и муниципальных органах и общественных объединениях;</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г) письменных заявлений депутатов Совета депутатов о вхождении в депутатское объединение - для депутатов, избранных по одномандатным избирательным округам.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Регистрация депутатской группы осуществляется на основании: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а) письменного заявления руководителя депутатской группы об образовании депутатской группы на имя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б) протокола организационного собрания депутатской группы, включающего решение о целях ее образования, о ее официальном названии, списочном составе, а также о лицах, уполномоченных выступать от имени депутатской группы и представлять ее на сессиях Совета депутатов, в государственных и муниципальных органах и общественных объединениях;</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 письменных заявлений депутатов Совета депутатов о вхождении в депутатскую группу.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Информация о зарегистрированных депутатских объединениях, депутатских группах, их составе доводится до сведения депутатов и обнародуется.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Объединения депутатов Совета депутатов, не зарегистрированные в соответствии с настоящей статьей, не пользуются правами депутатского объединения, депутатской группы, определенным настоящим Регламентом.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6. Депутат Совета депутатов вправе состоять только в одном депутатском объединении, депутатской группе.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7. Депутат, избранный по одномандатному избирательному округу, входит в состав депутатского объединения, депутатской группы на основании решения большинства от общего числа членов депутатского объединения, депутатской группы по его письменному заявлению. Депутат выводится из состава депутатского объединения, депутатской группы на основании решения большинства от общего числа членов депутатского объединения, депутатской группы об исключении его из депутатского объединения, депутатской группы либо в случае подачи им письменного заявления на имя председателя Совета депутатов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а) о выходе из депутатского объединения, депутатской группы;</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б) о переходе в другую зарегистрированную депутатскую группу;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 о вхождении во вновь образуемую депутатскую группу.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Датой выхода депутата из депутатского объединения и депутатской группы считается дата регистрации заявления депутата . Датой вхождения депутата в депутатское объединение , депутатскую группу считается день принятия решения о его приеме в депутатское объединение , депутатскую группу.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16. Деятельность депутатских объединений и депутатских групп</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Внутренняя деятельность депутатских объединений и депутатских групп организуется ими самостоятельно.</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2. В целях преодоления разногласий, возникающих между депутатами, выработки согласованной позиции по вопросам ведения сельского Совета, формирования его органов председатель Совета депутатов может созывать совещание представителей депутатских объединений и депутатских групп.</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Каждое депутатское объединение, депутатскую группу на совещании представляет его председатель или уполномоченный представитель.</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Депутатские объединения, депутатские группы имеют право:</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а)выступать на сессиях Совета депутатов по основным вопросам повестки Дня;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б)выступать на сессиях Совета депутатов с обращениями;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в)выступать с инициативой о проведении депутатских слушаний;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г)распространять подготовленные ими материалы;</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д)осуществлять иные полномочия, предусмотренные настоящим Регламентом.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17. Временные комиссии, депутатские группы</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Совет депутатов на своей сессии, председатель Совета депутатов, постоянные комиссии, постоянные депутатские группы на своих заседаниях могут образовывать временные комиссии, депутатские группы для разработки , подготовки, доработки проектов нормативных правовых актов Совета депутатов и решения иных вопросов, относящихся к ведению Совета депутатов. Решение об образовании временной комиссии, депутатской группы оформляется соответственно:</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-решением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-распоряжением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-решением постоянной депутатской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-протоколом заседания постоянной депутатской группы.</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3адачи, направления и порядок деятельности временной комиссии, депутатской группы, срок ее полномочий устанавливаются образовавшим ее органом или должностным лицом.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В состав временных комиссий могут включаться как депутаты Совета депутатов, так и другие представители субъектов права нормотворческой инициативы, администрации сельского поселения и другие лица, в том числе на договорной основе.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 состав временных депутатских групп включаются только депутаты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Временная комиссия, депутатская группа прекращает свою деятельность после выполнения возложенных на нее задач и представляет информацию о своей работе. Деятельность временной комиссии, депутатской группы может быть прекращена досрочно по решению образовавшего ее органа или должностного лица.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18. Обеспечение деятельности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Обеспечения деятельности Совета депутатов осуществляет уполномоченное должностное лицо.</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ГЛАВА 3. ОБЩИЙ ПОРЯДОК РАБОТЫ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19. Сессия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В соответствии с Уставом сельского поселения основной формой деятельности Совета депутатов являются сессии, которые созываются председателем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Сессия Совета депутатов правомочна, если на ней присутствует не менее двух третей избранного состава депутатов для решения вопросов, отнесенных исключительно к ведению Совета депутатов и правомочна, если на ней присутствует более половины депутатов от установленного числа депутатов для решения других вопросов.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Решения Совета депутатов, устанавливающие правила, обязательные для исполнения на территории муниципального образования, принимаются большинством голосов от установленного числа депутатов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Нормативные правовые акты, связанные с утверждением местного бюджета, расходованием финансовых средств, установлением или отменой местных налогов и сборов принимаются Советом депутатов по представлению и согласованию с главой сельского поселения. Нормативный правовой акт по этим вопросам считается принятым, если за него проголосовало более половины от установленного числа депутатов. Нормативные правовые акты Совета депутатов о налогах и сборах вступают в силу в порядке, установленном Налоговым кодексом Российской Федерации.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Другие решения считаются принятыми, если за них проголосовало более половины от числа присутствующих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20. Порядок проведения первой сессии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Вновь избранный Совет депутатов собирается на первую сессию в срок не позднее 14 дней со дня избрания Совета депутатов в правомочном составе.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Первое заседание Совета депутатов открывает старейший по возрасту депутат, который также председательствует на заседании до избрания из состава Совета депутатов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Подготовка к проведению первой сессии Совета депутатов, формирование проекта повестки дня, оповещение избранных депутатов Совета депутатов, средств массовой информации о дате, времени и месте проведения, проекте повестки дня сессии и решение иных вопросов по проведению сессии возлагается на уполномоченное должностное лицо.</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На первой сессии Совета депутатов депутаты избирают председателя Совета депутатов, его заместителя в порядке, предусмотренном настоящим Регламентом.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21. Очередные сессии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Сессии Совета депутатов проводятся по мере необходимости, но не реже одного раза в три месяца. Председатель Совета депутатов подписывает распоряжение о созыве очередной сессии Совета не позднее, чем за семь дней до ее проведения.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 распоряжении о созыве сессии Совета депутатов указываются место и время проведения сессии, вопросы повестки дня, перечень лиц, приглашенных на сессию.</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Сообщение о месте и времени проведения очередной сессии обнародуется не позднее чем за пять дней до начала сессии. Проекты нормативных правовых актов и другие документы направляются депутатам не позднее 3 дней до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Депутаты созываются на сессии председателем Совета депутатов. Сессии Совета депутатов проводятся открыто, гласно. В исключительных случаях сессии могут проводится закрытыми.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Совет депутатов вправе приглашать на свои сессии представителей органов государственной власти, органов местного самоуправления, сотрудников прокуратуры района, депутатов Совета депутатов Усманского муниципального района от сельского поселения, организаций независимо от организационно-правовых форм и форм собственности, представителей политических партий и движений, средств массовой информации. Решение о приглашении должностных лиц на сессию Совета депутатов принимает председатель Совета депутатов. Приглашенные лица не имеют права вмешиваться в работу сессии. Председательствующий по решению Совета депутатов может предоставить слово для выступления или справки приглашенным.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22. Внеочередная сессия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Внеочередная сессия созывается по инициативе председателя Совета депутатов, главы сельского поселения или по предложению не менее 1/3 от установленного числа депутатов Совета депутатов для рассмотрения вопросов, не терпящих отлагательства.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Председатель Совета депутатов доводит до сведения депутатов время и место проведения внеочередной сессии, проект повестки дня, проекты решений Совета депутатов не позднее, чем за три дня до начала работы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Сообщение о месте и времени проведения внеочередной сессии публикуется в средствах массовой информации не позднее, чем за три дня до начала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23. Организация и ведение сессии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1. Перед открытием сессии Совета уполномоченным должностным лицом за 1 час до начала сессии проводится регистрация прибывших депутатов и пригашенных лиц.</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Сессия Совета депутатов ведет председатель Совета депутатов, в его отсутствие - заместитель.</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На период своих полномочий Совет депутатов избирает секретаря сессии, который ведет протоколы сессий, подписывает протоколы сессий. Председательствующий на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открывает сессию и сообщает сведения о количестве депутатов, присутствующих на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-при наличии кворума депутатов объявляет сессию правомочной для принятия решений;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-вносит на рассмотрение сессии проект повестки дня;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-предоставляет слово депутатам и служащим администрации сельского поселения для внесения предложений о включении дополнительных вопросов в повестку дня;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-предлагает порядок работы на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-ставит на голосование вопросы о включении в повестку дня каждого дополнительного вопроса раздельно или всех вопросов в месте;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-ставит на голосование вопросов о принятии повестки дня;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-руководит общим ходом сессии, обеспечивает соблюдение настоящего Регламента;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-предоставляет слово для выступления;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-организует голосование и подсчет голосов;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-оглашает формулировку вопроса, внесенного на голосование, и объявляет результаты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-оглашает вопросы, справки, обращения, поступившие в адрес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-обеспечивает порядок в зале;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-закрывает сессию.</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Председательствующий не имеет права комментировать и давать оценки выступлениям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Процедурные решения принимаются большинством голосов от числа присутствующих депутатов Совета депутатов. К процедурным решениям относятся: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-утверждение повестки дня;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-избрание счетной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-об изменении повестки дня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порядке работы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перерыве в работе сессии или ее переносе;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процедуре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проведении поименного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предоставлении дополнительного времени для выступления;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продолжительности времени для рассмотрения вопроса повестки дня;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-о предоставлении слова приглашенным на сессию;</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переносе или прекращении прений по обсуждаемому вопросу;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передаче вопроса на рассмотрение соответствующей постоянной депутатской или временной комиссии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проведении закрытой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проведении дополнительной регистрации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 пересчете голосов;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-иные процедурные решения, предусмотренные настоящим Регламентом.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На сессии Совета депутатов ведется протокол. Протокол после сессии оформляется и подписывается председательствующим и секретарем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24. Порядок выступлений на сессии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1.Выступающим на сессии Совета депутатов предоставляется слово:</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-для докладов, информации- до 30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-для содокладов - до 10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-для заключительного слова - до 3-х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-для обсуждения проекта повестки дня - до 3-х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-для обсуждения докладов и содокладов - до семи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-для постатейного обсуждения проектов решений- до трех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 кандидатурам - до трех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-для повторного обсуждения по одному вопросу- до двух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 порядку ведения сессии- до трех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-для сообщений, заявлений, предложений, вопросов и справок- до пяти минут.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 истечении установленного времени председательствующий предупреждает об этом выступающего и прерывает его выступление. С согласия большинства присутствующих на сессии депутатов председательствующий продлевает время для выступления.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Никто не вправе выступать на сессии Совета депутатов без разрешения председательствующего.</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Председатель Совета депутатов, его заместитель, председатели постоянных депутатских комиссий Совета депутатов, либо уполномоченное им лицо имеют право взять слово для разъяснения по вопросу, относящемуся к их ведению.</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При обсуждении любого вопроса депутат может внести предложение о досрочном прекращении прений.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Прения прекращаются по решению Совета депутатов, принимаемому большинством голосов от числа присутствующих депутатов, или по истечении установленного времени для рассмотрения этого вопроса.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После прекращения прений докладчики и содокладчики имеют право выступать с заключительным словом.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По просьбе депутатов, которые не имели возможности выступать в связи с прекращением прений, тексты их выступлений могут приобщаться к протоколу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Выступающий на сессии не вправе использовать в своей речи некорректные выражения, призывать к незаконным действиям. Позволившего себе такие высказывания председательствующий обязан предупредить об их недопустимости. Продолжающий после предупреждения допускать подобные высказывания лишается слова до конца обсуждения данного вопроса.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25. Порядок работы постоянных депутатских комиссий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Основной формой работы постоянных депутатских комиссий являются заседания.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Заседания постоянных депутатских комиссий проводятся по мере необходимости, но не позднее, чем за два дня до проведения очередной сессии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Постоянная депутатская комиссия считается правомочной, если на ее заседании присутствует не менее половины членов постоянной депутатской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Заседание постоянной депутатской комиссии созывает ее председатель, а в его отсутствие - заместитель председателя. Проекты нормативных правовых актов, проекты решений постоянной депутатской комиссии по рассматриваемым вопросам направляются членам постоянной комиссии не позднее двух дней до даты проведения заседания постоянной депутатской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Заседание комиссии проводит ее председатель или его заместитель, а при невозможности присутствовать на заседании комиссии председателя и заместителя председателя комиссии заседание комиссии при наличии кворума проводится членом комиссии, избранным большинством присутствующих членов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На заседаниях комиссии по согласованию с ее председателем вправе присутствовать должностные лица администрации сельского поселения, сотрудники прокуратуры, представители общественных объединений, иные должностные лица.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На заседаниях постоянной депутатской комиссии ведутся протоколы заседаний, подписываемые председателем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Постоянные депутатские комиссии на своих заседаниях принимают решения. Решение подписывается председателем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Решения постоянных депутатских комиссий носят рекомендательный характер.</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Постоянные депутатские комиссии могут проводить совместные заседания.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Совместные заседания постоянных депутатских комиссий ведет один из председателей по договоренности.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Протоколы, решения совместных заседаний подписываются председателями постоянных депутатских комиссий.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26. Права и обязанности члена постоянной депутатской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Член постоянной депутатской комиссии вправе вносить предложения и замечания по повестке дня, порядку их рассмотрения и существу обсуждаемых вопросов.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Член постоянной депутатской комиссии обязан присутствовать на заседании комиссии и принимать участие в ее работе.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При невозможности присутствовать на заседаниях член постоянной депутатской комиссии заблаговременно извещает об этом председателя комиссии и председателя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Член постоянной депутатской комиссии на заседаниях комиссии вправе вносить предложения и замечания, участвовать в прениях , задавать вопросы докладчика, председательствующему , выступать с обоснованием своих предложений.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Член постоянной депутатской комиссии вправе выступать на сессии Совета депутатов при рассмотрении вопроса, не получившего поддержки на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27. Депутатские слушания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Совет депутатов может проводить депутатские слушания по вопросам, отнесенным к его компетенции.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Материалы по вопросу, выносимому на депутатские слушания, готовят постоянные депутатские комиссии, депутатская группа, группа депутатов, по инициативе которых эти слушания проводятся.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Для подготовки депутатских слушаний может создаваться временная депутатская комиссия.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Подготовка и организация депутатских слушаний включает себя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-получение необходимой информации;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-подготовку проекта мотивированного заключения и рекомендаций по вопросу;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-определение докладчика и содокладчика на депутатские слушания;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-определение круга лиц , приглашаемых для участия в депутатских слушаниях;</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определение круга лиц, в адрес которых направляются рекомендации депутатских слушаний.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Информация о депутатских слушаниях публикуется в средствах массовой информации не позднее чем за три дня до их проведения.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На депутатские слушания кворум не устанавливается.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Материалы на депутатские слушания направляются депутатам не позднее чем за два дня до их проведения.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Депутатские слушания проводятся в определенном порядке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-краткая информация председательствующего на депутатских слушаниях по обсуждаемому вопросу, о его значимости, а также порядке проведения заседания, составе приглашенных;</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-содоклад и вопросы к содокладчику;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-прения по обсуждаемому вопросу;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-время для замечаний, заявлений , сообщений и справок;</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-обсуждение проекта рекомендаций.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По итогам депутатских слушаний принимаются рекомендации, за которые проголосовало большинство депутатов, присутствующих на слушаниях.</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6. На депутатских слушаниях ведется протокол, который подписывается председательствующим.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Принятые рекомендации депутатских слушаний в дальнейшем могут служить основанием для принятия нормативных правовых актов.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Глава 4 ВИДЫ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28. Виды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Решения Совета депутатов принимаются на сессии открытым (в том числе поименным) или тайным голосованием.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29. Проведение открытого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Перед началом открытого голосования председательствующий сообщает о количестве предложений, которые ставятся на голосование, в порядке их поступления, уточняет их формулировку так, чтобы можно было однозначно высказать мнение "за" или "против" их одобрения; напоминает, какое количество голосов депутатов необходимо для принятия решения.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При голосовании по одному вопросу депутат имеет один голос, подавая его "за", "против" или "воздерживаюсь". Подсчет голосов производится по поднятым вверх рукам по каждому из вопросов, ставящемуся на голосование.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 окончании подсчета голосования председательствующий объявляет о принятом или не принятом решении.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30. Проведение тайного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Тайное голосование по решению Совета депутатов проводится с использованием бюллетеней для тайного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Для проведения тайного голосования, определения его результатов по каждому вопросу Совет депутатов избирает из числа депутатов открытым голосованием счетную комиссию.</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Численность счетной комиссии устанавливается в количестве трех депутатов, из своего состава счетная комиссия выбирает председателя и секретаря счетной комиссии, о чем составляется протокол, который</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подписывается членами счетной комиссии . Протокол оглашается и утверждается на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4. Бюллетени для тайного голосования изготавливаются счетной комиссией в количестве, соответствующем числу присутствующих депутатов, изготовленные бюллетени должны быть подписаны одним из членов счетной комиссии. В бюллетене для тайного голосования должно быть указано:</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-список кандидатур, рекомендуемых для избрания;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-слово "за", "против" по каждому вопросу.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Депутатам выдается по одному бюллетеню для тайного голосования в соответствии со списком депутатов, в списке выдачи бюллетеней депутат, получивший бюллетень, должен расписаться против своей фамилии.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6. Заполнение бюллетеня депутат производит в кабинете для тайного голосования либо в специально отведенном помещении. Бюллетень для тайного голосования опускается в опечатанную урну для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7. При подсчете голосов тайного голосования проверяется действительность бюллетеней. Недействительными считаются бюллетени не установленной формы, не имеющие подписи члена счетной комиссии, а также бюллетени, по которым невозможно установить волеизъявление депутата.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8. По итога голосования счетной комиссией составляется протокол, который подписывается всеми членами счетной комиссии, Протокол оглашается и утверждается на сессии.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Результаты тайного голосования оформляются решением сессии без дополнительного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9. Бюллетени для тайного голосования и протоколы счетной комиссии должны сохраняться до конца срока полномочий Совета депутатов данного созыва.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31. Проведение поименного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Поименное голосование проводится по решению Совета депутатов. Оно проводится опросом председательствующего на сессии по списку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Результаты поименного голосования отражаются в протоколе сессии и оформляются решением Совета депутатов без дополнительного голосования.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32. Меры по поддержанию порядка на сессии и соблюдению Регламента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Председательствующий на сессии обеспечивает порядок в зале заседания и соблюдение настоящего Регламента.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Присутствующие в зале заседания подчиняются распоряжениям председательствующего, направленным на соблюдение Регламента и поддержание порядка в зале заседания.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Присутствующий на сессии Совета депутатов может быть удален председательствующим из зала заседания после повторного предупреждения о нарушении им Регламента либо несоблюдения порядка в зале.</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Глава 5. НОРМОТВОРЧЕСКАЯ ПРОЦЕДУРА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33. Порядок внесения нормативных актов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Порядок внесения проекта нормативного акта в Совет депутатов регламентируется Положением принимаемым Советом депутатом.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34. Обсуждение проектов нормативных правовых актов в постоянных депутатских комиссиях</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Обсуждение проектов в постоянных депутатских комиссиях проходят открыто, с приглашением субъекта нормотворческой инициативы и иных лиц, при обсуждении могут присутствовать и представители средств массовой информации.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2. При обсуждении проектов нормативных правовых актов постоянная депутатская комиссия рассматривает письменные и устные заключения экспертизы по представленным проектам , а также все замечания и предложения, поступившие от депутатов, органов государственной власти и местного самоуправления, организаций и граждан.</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По результатам обсуждения проектов нормативных правовых актов постоянная депутатская комиссия принимает соответствующее решение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-рекомендовать Совету депутатов принять проект нормативного правового акта;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-рекомендовать Совету депутатов принять проект нормативного правового акта в первом чтении (втором);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-рекомендовать Совету депутатов отложить проект нормативного правового акта;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-предложить субъекту нормотворческой инициативы доработать внесенный проект.</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Проекты нормативных правовых актов и материалы к ним , подготовленные к рассмотрению на сессии Совета депутатов, решением постоянной депутатской комиссии направляется председателю Совета депутатов для включения их в проект повестки дня сессии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Решение постоянной депутатской комиссии о предложении субъекту нормотворческой инициативы доработать внесенный проект нормативного правового акта с указанием сроков представления направляются с сопроводительным письмом председателю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До принятия решения сессии Совета депутатов субъект нормотворческой инициативы, внесший проект нормативного правового акта, вправе его отозвать по письменному заявлению.</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35. Рассмотрение проектов нормативных правовых актов на сессии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Проекты нормативных правовых актов рассматриваются Советом депутатов в сроки, предусмотренные планом на текущий год.</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lastRenderedPageBreak/>
        <w:t>2. Обсуждение начинается с доклада субъекта нормотворческой инициативы, внесшего проект нормативного правового акта , или его представителя.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3. После докладчика слово представляется председателю или заместителю председателя постоянной депутатской комиссии , который сообщает об итогах рассмотрения проекта нормативного правового акта на заседании постоянной депутатской комиссии.</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4. После оглашения итогов рассмотрения проекта нормативного правового акта на заседании постоянной депутатской комиссии депутатам предоставляется возможность обсудить предложенный проект. Нормативный правовой акт может быть принять в целом или в первом чтении (втором).</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5. При рассмотрении проекта нормативного правового акта во втором чтении на сессии докладчик и председатель постоянной депутатской комиссии или заместитель председателя постоянной депутатской комиссии сообщает о поступивших поправках, результатах их рассмотрения. Правовой и финансово- экономической экспертизах ( если таковые имеются).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6.Проекты нормативных правовых актов с приложением соответствующих материалов заблаговременно, как правило не позднее 12-дневного срока до дня их рассмотрения, направляются в прокуратуру Усманского района для дачи заключения на предмет соответствия действующему законодательству.</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7. Нормативный правовой акт в 10-дневный срок с момента принятия направляется в прокуратуру Усманского района для проведения в соответствии с Федеральным законом от 17.07.2009 г № 172-ФЗ " Об антикоррупционной экспертизе нормативных правовых актов и проектов нормативных правовых актов" антикоррупционной экспертизы.</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Глава 6. ЗАКЛЮЧИТЕЛЬНЫЕ ПОЛОЖЕНИЯ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b/>
          <w:bCs/>
          <w:color w:val="000000"/>
          <w:sz w:val="28"/>
          <w:szCs w:val="28"/>
        </w:rPr>
        <w:t>Статья 36. Вступление в силу Регламента Совета депутатов</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1. Регламент и изменения в него утверждаются Советом депутатов, если за него проголосовало более половины от установленного числа депутатов, они не должны противоречить Уставу сельского поселения.</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Глава сельского поселения</w:t>
      </w:r>
    </w:p>
    <w:p w:rsidR="000775A2" w:rsidRPr="007B5D5F" w:rsidRDefault="007B5D5F" w:rsidP="000775A2">
      <w:pPr>
        <w:pStyle w:val="ab"/>
        <w:shd w:val="clear" w:color="auto" w:fill="FFFFFF"/>
        <w:spacing w:before="0" w:beforeAutospacing="0" w:after="0" w:afterAutospacing="0"/>
        <w:ind w:firstLine="567"/>
        <w:jc w:val="both"/>
        <w:textAlignment w:val="top"/>
        <w:rPr>
          <w:color w:val="000000"/>
          <w:sz w:val="28"/>
          <w:szCs w:val="28"/>
        </w:rPr>
      </w:pPr>
      <w:r>
        <w:rPr>
          <w:color w:val="000000"/>
          <w:sz w:val="28"/>
          <w:szCs w:val="28"/>
        </w:rPr>
        <w:t>Никольский</w:t>
      </w:r>
      <w:r w:rsidR="000775A2" w:rsidRPr="007B5D5F">
        <w:rPr>
          <w:color w:val="000000"/>
          <w:sz w:val="28"/>
          <w:szCs w:val="28"/>
        </w:rPr>
        <w:t xml:space="preserve"> сельсовет </w:t>
      </w:r>
      <w:r>
        <w:rPr>
          <w:color w:val="000000"/>
          <w:sz w:val="28"/>
          <w:szCs w:val="28"/>
        </w:rPr>
        <w:t xml:space="preserve">                                              В.И.Васильева</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rsidP="000775A2">
      <w:pPr>
        <w:pStyle w:val="ab"/>
        <w:shd w:val="clear" w:color="auto" w:fill="FFFFFF"/>
        <w:spacing w:before="0" w:beforeAutospacing="0" w:after="0" w:afterAutospacing="0"/>
        <w:ind w:firstLine="567"/>
        <w:jc w:val="both"/>
        <w:textAlignment w:val="top"/>
        <w:rPr>
          <w:color w:val="000000"/>
          <w:sz w:val="28"/>
          <w:szCs w:val="28"/>
        </w:rPr>
      </w:pPr>
      <w:r w:rsidRPr="007B5D5F">
        <w:rPr>
          <w:color w:val="000000"/>
          <w:sz w:val="28"/>
          <w:szCs w:val="28"/>
        </w:rPr>
        <w:t> </w:t>
      </w:r>
    </w:p>
    <w:p w:rsidR="000775A2" w:rsidRPr="007B5D5F" w:rsidRDefault="000775A2">
      <w:pPr>
        <w:shd w:val="clear" w:color="auto" w:fill="FFFFFF"/>
        <w:ind w:firstLine="567"/>
        <w:jc w:val="both"/>
        <w:rPr>
          <w:color w:val="000000"/>
          <w:sz w:val="28"/>
          <w:szCs w:val="28"/>
        </w:rPr>
      </w:pPr>
    </w:p>
    <w:sectPr w:rsidR="000775A2" w:rsidRPr="007B5D5F" w:rsidSect="00FA68B0">
      <w:headerReference w:type="default" r:id="rId8"/>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4E4" w:rsidRDefault="005A14E4" w:rsidP="00D57416">
      <w:r>
        <w:separator/>
      </w:r>
    </w:p>
  </w:endnote>
  <w:endnote w:type="continuationSeparator" w:id="1">
    <w:p w:rsidR="005A14E4" w:rsidRDefault="005A14E4" w:rsidP="00D57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4E4" w:rsidRDefault="005A14E4" w:rsidP="00D57416">
      <w:r>
        <w:separator/>
      </w:r>
    </w:p>
  </w:footnote>
  <w:footnote w:type="continuationSeparator" w:id="1">
    <w:p w:rsidR="005A14E4" w:rsidRDefault="005A14E4" w:rsidP="00D574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69618"/>
      <w:docPartObj>
        <w:docPartGallery w:val="Page Numbers (Top of Page)"/>
        <w:docPartUnique/>
      </w:docPartObj>
    </w:sdtPr>
    <w:sdtContent>
      <w:p w:rsidR="00D57416" w:rsidRDefault="00631B08">
        <w:pPr>
          <w:pStyle w:val="a7"/>
          <w:jc w:val="center"/>
        </w:pPr>
        <w:fldSimple w:instr=" PAGE   \* MERGEFORMAT ">
          <w:r w:rsidR="007B5D5F">
            <w:rPr>
              <w:noProof/>
            </w:rPr>
            <w:t>22</w:t>
          </w:r>
        </w:fldSimple>
      </w:p>
    </w:sdtContent>
  </w:sdt>
  <w:p w:rsidR="00D57416" w:rsidRDefault="00D57416">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61C"/>
    <w:multiLevelType w:val="hybridMultilevel"/>
    <w:tmpl w:val="D29EA78A"/>
    <w:lvl w:ilvl="0" w:tplc="4A563B4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7DD47ED0"/>
    <w:multiLevelType w:val="hybridMultilevel"/>
    <w:tmpl w:val="A00C8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E1924"/>
    <w:rsid w:val="0000580D"/>
    <w:rsid w:val="00016110"/>
    <w:rsid w:val="000450CC"/>
    <w:rsid w:val="00052BB8"/>
    <w:rsid w:val="00071830"/>
    <w:rsid w:val="000775A2"/>
    <w:rsid w:val="000A4345"/>
    <w:rsid w:val="000A605E"/>
    <w:rsid w:val="000A79F7"/>
    <w:rsid w:val="000B1CF5"/>
    <w:rsid w:val="000B31E9"/>
    <w:rsid w:val="000B46CE"/>
    <w:rsid w:val="000B622A"/>
    <w:rsid w:val="000D7D59"/>
    <w:rsid w:val="000E20CE"/>
    <w:rsid w:val="000F3831"/>
    <w:rsid w:val="0010381F"/>
    <w:rsid w:val="00106F5D"/>
    <w:rsid w:val="00107C6A"/>
    <w:rsid w:val="001202A3"/>
    <w:rsid w:val="00123EF9"/>
    <w:rsid w:val="0013417C"/>
    <w:rsid w:val="00143635"/>
    <w:rsid w:val="00143D6C"/>
    <w:rsid w:val="001518B9"/>
    <w:rsid w:val="001571F0"/>
    <w:rsid w:val="001725DE"/>
    <w:rsid w:val="00173615"/>
    <w:rsid w:val="001B2077"/>
    <w:rsid w:val="001B2E31"/>
    <w:rsid w:val="001C1435"/>
    <w:rsid w:val="001E0FD7"/>
    <w:rsid w:val="00227029"/>
    <w:rsid w:val="00235780"/>
    <w:rsid w:val="002526C2"/>
    <w:rsid w:val="00256B31"/>
    <w:rsid w:val="00260AFE"/>
    <w:rsid w:val="002E1924"/>
    <w:rsid w:val="002F1C9C"/>
    <w:rsid w:val="002F414E"/>
    <w:rsid w:val="002F68BB"/>
    <w:rsid w:val="002F6912"/>
    <w:rsid w:val="00333E5D"/>
    <w:rsid w:val="00334441"/>
    <w:rsid w:val="00340ED5"/>
    <w:rsid w:val="00352049"/>
    <w:rsid w:val="00354E56"/>
    <w:rsid w:val="003704D1"/>
    <w:rsid w:val="00391E6D"/>
    <w:rsid w:val="003A61DE"/>
    <w:rsid w:val="003A72E6"/>
    <w:rsid w:val="003A7C68"/>
    <w:rsid w:val="003C2D71"/>
    <w:rsid w:val="003E1A55"/>
    <w:rsid w:val="003E3E04"/>
    <w:rsid w:val="00427080"/>
    <w:rsid w:val="004305E6"/>
    <w:rsid w:val="00440096"/>
    <w:rsid w:val="00465F35"/>
    <w:rsid w:val="00474497"/>
    <w:rsid w:val="00483831"/>
    <w:rsid w:val="00484F87"/>
    <w:rsid w:val="0049627D"/>
    <w:rsid w:val="004A2C00"/>
    <w:rsid w:val="004A37B9"/>
    <w:rsid w:val="004B0048"/>
    <w:rsid w:val="004C0C9F"/>
    <w:rsid w:val="004C3D37"/>
    <w:rsid w:val="004C5270"/>
    <w:rsid w:val="004D6D2E"/>
    <w:rsid w:val="004E5142"/>
    <w:rsid w:val="004E6045"/>
    <w:rsid w:val="004F0F83"/>
    <w:rsid w:val="0053673B"/>
    <w:rsid w:val="00537EEC"/>
    <w:rsid w:val="00575F7B"/>
    <w:rsid w:val="00586B99"/>
    <w:rsid w:val="00587599"/>
    <w:rsid w:val="00591DD1"/>
    <w:rsid w:val="00593155"/>
    <w:rsid w:val="005955B0"/>
    <w:rsid w:val="005956B2"/>
    <w:rsid w:val="005A14E4"/>
    <w:rsid w:val="005E40A5"/>
    <w:rsid w:val="005E55D9"/>
    <w:rsid w:val="0061341F"/>
    <w:rsid w:val="00626A04"/>
    <w:rsid w:val="00631B08"/>
    <w:rsid w:val="00640D51"/>
    <w:rsid w:val="0064351F"/>
    <w:rsid w:val="0064467B"/>
    <w:rsid w:val="00673914"/>
    <w:rsid w:val="006745CB"/>
    <w:rsid w:val="00676534"/>
    <w:rsid w:val="0069406E"/>
    <w:rsid w:val="006A14B2"/>
    <w:rsid w:val="006B434B"/>
    <w:rsid w:val="006C1E6F"/>
    <w:rsid w:val="006E3DA4"/>
    <w:rsid w:val="006E5C01"/>
    <w:rsid w:val="006F0ABE"/>
    <w:rsid w:val="007003CF"/>
    <w:rsid w:val="00701EFB"/>
    <w:rsid w:val="00710364"/>
    <w:rsid w:val="007114EE"/>
    <w:rsid w:val="007227B5"/>
    <w:rsid w:val="0072492F"/>
    <w:rsid w:val="0073188E"/>
    <w:rsid w:val="007335B4"/>
    <w:rsid w:val="00746102"/>
    <w:rsid w:val="00746BB6"/>
    <w:rsid w:val="007524C1"/>
    <w:rsid w:val="007530DE"/>
    <w:rsid w:val="00760B4E"/>
    <w:rsid w:val="00763605"/>
    <w:rsid w:val="007779C8"/>
    <w:rsid w:val="00777E3D"/>
    <w:rsid w:val="00790811"/>
    <w:rsid w:val="007A4023"/>
    <w:rsid w:val="007B07D4"/>
    <w:rsid w:val="007B5D5F"/>
    <w:rsid w:val="007E3381"/>
    <w:rsid w:val="007F49B0"/>
    <w:rsid w:val="008053D8"/>
    <w:rsid w:val="00816444"/>
    <w:rsid w:val="00837F7C"/>
    <w:rsid w:val="00851F26"/>
    <w:rsid w:val="00852610"/>
    <w:rsid w:val="0086587C"/>
    <w:rsid w:val="008677B8"/>
    <w:rsid w:val="0087097A"/>
    <w:rsid w:val="00871BED"/>
    <w:rsid w:val="00876C5F"/>
    <w:rsid w:val="008B74B4"/>
    <w:rsid w:val="008E0AD8"/>
    <w:rsid w:val="008E1260"/>
    <w:rsid w:val="008E78AE"/>
    <w:rsid w:val="00907ED8"/>
    <w:rsid w:val="00922BD1"/>
    <w:rsid w:val="00930CF5"/>
    <w:rsid w:val="00935505"/>
    <w:rsid w:val="00941418"/>
    <w:rsid w:val="00947BE1"/>
    <w:rsid w:val="00972123"/>
    <w:rsid w:val="00986E96"/>
    <w:rsid w:val="0098750D"/>
    <w:rsid w:val="009A40E0"/>
    <w:rsid w:val="009A61CD"/>
    <w:rsid w:val="009C2E6E"/>
    <w:rsid w:val="009C48C8"/>
    <w:rsid w:val="009D2080"/>
    <w:rsid w:val="009D7306"/>
    <w:rsid w:val="00A04DAB"/>
    <w:rsid w:val="00A26EE5"/>
    <w:rsid w:val="00A3127F"/>
    <w:rsid w:val="00A31E30"/>
    <w:rsid w:val="00A35B7F"/>
    <w:rsid w:val="00A37AC4"/>
    <w:rsid w:val="00A42C67"/>
    <w:rsid w:val="00A6247E"/>
    <w:rsid w:val="00A7415E"/>
    <w:rsid w:val="00A8620D"/>
    <w:rsid w:val="00A90F35"/>
    <w:rsid w:val="00A92D8D"/>
    <w:rsid w:val="00AD13E1"/>
    <w:rsid w:val="00AD7DD1"/>
    <w:rsid w:val="00AE3AB3"/>
    <w:rsid w:val="00AE5C85"/>
    <w:rsid w:val="00B00064"/>
    <w:rsid w:val="00B15E03"/>
    <w:rsid w:val="00B20200"/>
    <w:rsid w:val="00B42ADC"/>
    <w:rsid w:val="00B45188"/>
    <w:rsid w:val="00B535AB"/>
    <w:rsid w:val="00B56A14"/>
    <w:rsid w:val="00B66833"/>
    <w:rsid w:val="00B739E5"/>
    <w:rsid w:val="00B95990"/>
    <w:rsid w:val="00BB2377"/>
    <w:rsid w:val="00BD297F"/>
    <w:rsid w:val="00BF7963"/>
    <w:rsid w:val="00C03936"/>
    <w:rsid w:val="00C10D05"/>
    <w:rsid w:val="00C1325B"/>
    <w:rsid w:val="00C1442E"/>
    <w:rsid w:val="00C25A40"/>
    <w:rsid w:val="00C35693"/>
    <w:rsid w:val="00C42018"/>
    <w:rsid w:val="00C46612"/>
    <w:rsid w:val="00C46A2F"/>
    <w:rsid w:val="00C7634B"/>
    <w:rsid w:val="00CA4961"/>
    <w:rsid w:val="00CF247D"/>
    <w:rsid w:val="00CF65BC"/>
    <w:rsid w:val="00D10083"/>
    <w:rsid w:val="00D15FD9"/>
    <w:rsid w:val="00D3032D"/>
    <w:rsid w:val="00D339D8"/>
    <w:rsid w:val="00D57416"/>
    <w:rsid w:val="00D60106"/>
    <w:rsid w:val="00D62F36"/>
    <w:rsid w:val="00D773C0"/>
    <w:rsid w:val="00D87B09"/>
    <w:rsid w:val="00D97BDE"/>
    <w:rsid w:val="00DB6B93"/>
    <w:rsid w:val="00DE59DB"/>
    <w:rsid w:val="00E019BA"/>
    <w:rsid w:val="00E271CE"/>
    <w:rsid w:val="00E50456"/>
    <w:rsid w:val="00E708EF"/>
    <w:rsid w:val="00EA01E8"/>
    <w:rsid w:val="00EA0993"/>
    <w:rsid w:val="00EB172A"/>
    <w:rsid w:val="00EB2073"/>
    <w:rsid w:val="00EE7150"/>
    <w:rsid w:val="00F00CE1"/>
    <w:rsid w:val="00F036D4"/>
    <w:rsid w:val="00F0702D"/>
    <w:rsid w:val="00F07B86"/>
    <w:rsid w:val="00F119A3"/>
    <w:rsid w:val="00F1306C"/>
    <w:rsid w:val="00F3191F"/>
    <w:rsid w:val="00F33015"/>
    <w:rsid w:val="00F34F40"/>
    <w:rsid w:val="00F841D5"/>
    <w:rsid w:val="00FA68B0"/>
    <w:rsid w:val="00FD1A25"/>
    <w:rsid w:val="00FD6CEB"/>
    <w:rsid w:val="00FD6F5E"/>
    <w:rsid w:val="00FE11AE"/>
    <w:rsid w:val="00FF78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15E"/>
    <w:rPr>
      <w:sz w:val="24"/>
      <w:szCs w:val="24"/>
    </w:rPr>
  </w:style>
  <w:style w:type="paragraph" w:styleId="2">
    <w:name w:val="heading 2"/>
    <w:basedOn w:val="a"/>
    <w:next w:val="a"/>
    <w:link w:val="20"/>
    <w:qFormat/>
    <w:rsid w:val="000B46CE"/>
    <w:pPr>
      <w:keepNext/>
      <w:spacing w:before="240" w:after="60" w:line="276" w:lineRule="auto"/>
      <w:outlineLvl w:val="1"/>
    </w:pPr>
    <w:rPr>
      <w:rFonts w:ascii="Arial" w:eastAsia="Calibri" w:hAnsi="Arial" w:cs="Arial"/>
      <w:b/>
      <w:bCs/>
      <w:i/>
      <w:iCs/>
      <w:sz w:val="28"/>
      <w:szCs w:val="28"/>
      <w:lang w:eastAsia="en-US"/>
    </w:rPr>
  </w:style>
  <w:style w:type="paragraph" w:styleId="3">
    <w:name w:val="heading 3"/>
    <w:basedOn w:val="a"/>
    <w:next w:val="a"/>
    <w:link w:val="30"/>
    <w:qFormat/>
    <w:rsid w:val="000B46CE"/>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0B46CE"/>
    <w:rPr>
      <w:rFonts w:ascii="Arial" w:eastAsia="Calibri" w:hAnsi="Arial" w:cs="Arial"/>
      <w:b/>
      <w:bCs/>
      <w:i/>
      <w:iCs/>
      <w:sz w:val="28"/>
      <w:szCs w:val="28"/>
      <w:lang w:eastAsia="en-US"/>
    </w:rPr>
  </w:style>
  <w:style w:type="character" w:customStyle="1" w:styleId="30">
    <w:name w:val="Заголовок 3 Знак"/>
    <w:link w:val="3"/>
    <w:rsid w:val="000B46CE"/>
    <w:rPr>
      <w:rFonts w:ascii="Arial" w:hAnsi="Arial" w:cs="Arial"/>
      <w:b/>
      <w:bCs/>
      <w:sz w:val="26"/>
      <w:szCs w:val="26"/>
    </w:rPr>
  </w:style>
  <w:style w:type="paragraph" w:styleId="21">
    <w:name w:val="Body Text 2"/>
    <w:basedOn w:val="a"/>
    <w:link w:val="22"/>
    <w:rsid w:val="000B46CE"/>
    <w:rPr>
      <w:szCs w:val="20"/>
    </w:rPr>
  </w:style>
  <w:style w:type="character" w:customStyle="1" w:styleId="22">
    <w:name w:val="Основной текст 2 Знак"/>
    <w:link w:val="21"/>
    <w:rsid w:val="000B46CE"/>
    <w:rPr>
      <w:sz w:val="24"/>
    </w:rPr>
  </w:style>
  <w:style w:type="paragraph" w:styleId="a3">
    <w:name w:val="Body Text"/>
    <w:basedOn w:val="a"/>
    <w:link w:val="a4"/>
    <w:uiPriority w:val="99"/>
    <w:unhideWhenUsed/>
    <w:rsid w:val="000B46CE"/>
    <w:pPr>
      <w:spacing w:after="120"/>
    </w:pPr>
    <w:rPr>
      <w:sz w:val="20"/>
      <w:szCs w:val="20"/>
    </w:rPr>
  </w:style>
  <w:style w:type="character" w:customStyle="1" w:styleId="a4">
    <w:name w:val="Основной текст Знак"/>
    <w:basedOn w:val="a0"/>
    <w:link w:val="a3"/>
    <w:uiPriority w:val="99"/>
    <w:rsid w:val="000B46CE"/>
  </w:style>
  <w:style w:type="paragraph" w:styleId="a5">
    <w:name w:val="Balloon Text"/>
    <w:basedOn w:val="a"/>
    <w:link w:val="a6"/>
    <w:rsid w:val="00AD7DD1"/>
    <w:rPr>
      <w:rFonts w:ascii="Tahoma" w:hAnsi="Tahoma" w:cs="Tahoma"/>
      <w:sz w:val="16"/>
      <w:szCs w:val="16"/>
    </w:rPr>
  </w:style>
  <w:style w:type="character" w:customStyle="1" w:styleId="a6">
    <w:name w:val="Текст выноски Знак"/>
    <w:link w:val="a5"/>
    <w:rsid w:val="00AD7DD1"/>
    <w:rPr>
      <w:rFonts w:ascii="Tahoma" w:hAnsi="Tahoma" w:cs="Tahoma"/>
      <w:sz w:val="16"/>
      <w:szCs w:val="16"/>
    </w:rPr>
  </w:style>
  <w:style w:type="paragraph" w:styleId="a7">
    <w:name w:val="header"/>
    <w:basedOn w:val="a"/>
    <w:link w:val="a8"/>
    <w:uiPriority w:val="99"/>
    <w:rsid w:val="00D57416"/>
    <w:pPr>
      <w:tabs>
        <w:tab w:val="center" w:pos="4677"/>
        <w:tab w:val="right" w:pos="9355"/>
      </w:tabs>
    </w:pPr>
  </w:style>
  <w:style w:type="character" w:customStyle="1" w:styleId="a8">
    <w:name w:val="Верхний колонтитул Знак"/>
    <w:basedOn w:val="a0"/>
    <w:link w:val="a7"/>
    <w:uiPriority w:val="99"/>
    <w:rsid w:val="00D57416"/>
    <w:rPr>
      <w:sz w:val="24"/>
      <w:szCs w:val="24"/>
    </w:rPr>
  </w:style>
  <w:style w:type="paragraph" w:styleId="a9">
    <w:name w:val="footer"/>
    <w:basedOn w:val="a"/>
    <w:link w:val="aa"/>
    <w:rsid w:val="00D57416"/>
    <w:pPr>
      <w:tabs>
        <w:tab w:val="center" w:pos="4677"/>
        <w:tab w:val="right" w:pos="9355"/>
      </w:tabs>
    </w:pPr>
  </w:style>
  <w:style w:type="character" w:customStyle="1" w:styleId="aa">
    <w:name w:val="Нижний колонтитул Знак"/>
    <w:basedOn w:val="a0"/>
    <w:link w:val="a9"/>
    <w:rsid w:val="00D57416"/>
    <w:rPr>
      <w:sz w:val="24"/>
      <w:szCs w:val="24"/>
    </w:rPr>
  </w:style>
  <w:style w:type="paragraph" w:styleId="ab">
    <w:name w:val="Normal (Web)"/>
    <w:basedOn w:val="a"/>
    <w:uiPriority w:val="99"/>
    <w:unhideWhenUsed/>
    <w:rsid w:val="003A61DE"/>
    <w:pPr>
      <w:spacing w:before="100" w:beforeAutospacing="1" w:after="100" w:afterAutospacing="1"/>
    </w:pPr>
  </w:style>
  <w:style w:type="table" w:styleId="ac">
    <w:name w:val="Table Grid"/>
    <w:basedOn w:val="a1"/>
    <w:rsid w:val="00C039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List Paragraph"/>
    <w:basedOn w:val="a"/>
    <w:uiPriority w:val="34"/>
    <w:qFormat/>
    <w:rsid w:val="007530DE"/>
    <w:pPr>
      <w:ind w:left="720"/>
      <w:contextualSpacing/>
    </w:pPr>
  </w:style>
</w:styles>
</file>

<file path=word/webSettings.xml><?xml version="1.0" encoding="utf-8"?>
<w:webSettings xmlns:r="http://schemas.openxmlformats.org/officeDocument/2006/relationships" xmlns:w="http://schemas.openxmlformats.org/wordprocessingml/2006/main">
  <w:divs>
    <w:div w:id="305286764">
      <w:bodyDiv w:val="1"/>
      <w:marLeft w:val="0"/>
      <w:marRight w:val="0"/>
      <w:marTop w:val="0"/>
      <w:marBottom w:val="0"/>
      <w:divBdr>
        <w:top w:val="none" w:sz="0" w:space="0" w:color="auto"/>
        <w:left w:val="none" w:sz="0" w:space="0" w:color="auto"/>
        <w:bottom w:val="none" w:sz="0" w:space="0" w:color="auto"/>
        <w:right w:val="none" w:sz="0" w:space="0" w:color="auto"/>
      </w:divBdr>
    </w:div>
    <w:div w:id="340551370">
      <w:bodyDiv w:val="1"/>
      <w:marLeft w:val="0"/>
      <w:marRight w:val="0"/>
      <w:marTop w:val="0"/>
      <w:marBottom w:val="0"/>
      <w:divBdr>
        <w:top w:val="none" w:sz="0" w:space="0" w:color="auto"/>
        <w:left w:val="none" w:sz="0" w:space="0" w:color="auto"/>
        <w:bottom w:val="none" w:sz="0" w:space="0" w:color="auto"/>
        <w:right w:val="none" w:sz="0" w:space="0" w:color="auto"/>
      </w:divBdr>
    </w:div>
    <w:div w:id="562444033">
      <w:bodyDiv w:val="1"/>
      <w:marLeft w:val="0"/>
      <w:marRight w:val="0"/>
      <w:marTop w:val="0"/>
      <w:marBottom w:val="0"/>
      <w:divBdr>
        <w:top w:val="none" w:sz="0" w:space="0" w:color="auto"/>
        <w:left w:val="none" w:sz="0" w:space="0" w:color="auto"/>
        <w:bottom w:val="none" w:sz="0" w:space="0" w:color="auto"/>
        <w:right w:val="none" w:sz="0" w:space="0" w:color="auto"/>
      </w:divBdr>
    </w:div>
    <w:div w:id="765078495">
      <w:bodyDiv w:val="1"/>
      <w:marLeft w:val="0"/>
      <w:marRight w:val="0"/>
      <w:marTop w:val="0"/>
      <w:marBottom w:val="0"/>
      <w:divBdr>
        <w:top w:val="none" w:sz="0" w:space="0" w:color="auto"/>
        <w:left w:val="none" w:sz="0" w:space="0" w:color="auto"/>
        <w:bottom w:val="none" w:sz="0" w:space="0" w:color="auto"/>
        <w:right w:val="none" w:sz="0" w:space="0" w:color="auto"/>
      </w:divBdr>
      <w:divsChild>
        <w:div w:id="1178735765">
          <w:marLeft w:val="0"/>
          <w:marRight w:val="0"/>
          <w:marTop w:val="0"/>
          <w:marBottom w:val="0"/>
          <w:divBdr>
            <w:top w:val="none" w:sz="0" w:space="0" w:color="157FCC"/>
            <w:left w:val="none" w:sz="0" w:space="0" w:color="157FCC"/>
            <w:bottom w:val="none" w:sz="0" w:space="0" w:color="157FCC"/>
            <w:right w:val="none" w:sz="0" w:space="0" w:color="157FCC"/>
          </w:divBdr>
          <w:divsChild>
            <w:div w:id="1260945028">
              <w:marLeft w:val="0"/>
              <w:marRight w:val="0"/>
              <w:marTop w:val="0"/>
              <w:marBottom w:val="0"/>
              <w:divBdr>
                <w:top w:val="single" w:sz="4" w:space="0" w:color="157FCC"/>
                <w:left w:val="single" w:sz="4" w:space="0" w:color="157FCC"/>
                <w:bottom w:val="single" w:sz="4" w:space="0" w:color="157FCC"/>
                <w:right w:val="single" w:sz="4" w:space="0" w:color="157FCC"/>
              </w:divBdr>
              <w:divsChild>
                <w:div w:id="1371146896">
                  <w:marLeft w:val="0"/>
                  <w:marRight w:val="0"/>
                  <w:marTop w:val="0"/>
                  <w:marBottom w:val="0"/>
                  <w:divBdr>
                    <w:top w:val="none" w:sz="0" w:space="0" w:color="157FCC"/>
                    <w:left w:val="none" w:sz="0" w:space="0" w:color="157FCC"/>
                    <w:bottom w:val="none" w:sz="0" w:space="0" w:color="157FCC"/>
                    <w:right w:val="none" w:sz="0" w:space="0" w:color="157FCC"/>
                  </w:divBdr>
                  <w:divsChild>
                    <w:div w:id="2142265850">
                      <w:marLeft w:val="0"/>
                      <w:marRight w:val="0"/>
                      <w:marTop w:val="0"/>
                      <w:marBottom w:val="0"/>
                      <w:divBdr>
                        <w:top w:val="single" w:sz="4" w:space="0" w:color="157FCC"/>
                        <w:left w:val="single" w:sz="4" w:space="0" w:color="157FCC"/>
                        <w:bottom w:val="single" w:sz="4" w:space="0" w:color="157FCC"/>
                        <w:right w:val="single" w:sz="4" w:space="0" w:color="157FCC"/>
                      </w:divBdr>
                      <w:divsChild>
                        <w:div w:id="1654217758">
                          <w:marLeft w:val="0"/>
                          <w:marRight w:val="0"/>
                          <w:marTop w:val="0"/>
                          <w:marBottom w:val="0"/>
                          <w:divBdr>
                            <w:top w:val="none" w:sz="0" w:space="0" w:color="157FCC"/>
                            <w:left w:val="none" w:sz="0" w:space="0" w:color="157FCC"/>
                            <w:bottom w:val="none" w:sz="0" w:space="0" w:color="157FCC"/>
                            <w:right w:val="none" w:sz="0" w:space="0" w:color="157FCC"/>
                          </w:divBdr>
                          <w:divsChild>
                            <w:div w:id="2073845235">
                              <w:marLeft w:val="0"/>
                              <w:marRight w:val="0"/>
                              <w:marTop w:val="0"/>
                              <w:marBottom w:val="0"/>
                              <w:divBdr>
                                <w:top w:val="single" w:sz="4" w:space="0" w:color="157FCC"/>
                                <w:left w:val="single" w:sz="4" w:space="0" w:color="157FCC"/>
                                <w:bottom w:val="single" w:sz="4" w:space="0" w:color="157FCC"/>
                                <w:right w:val="single" w:sz="4" w:space="0" w:color="157FCC"/>
                              </w:divBdr>
                              <w:divsChild>
                                <w:div w:id="1166021266">
                                  <w:marLeft w:val="0"/>
                                  <w:marRight w:val="0"/>
                                  <w:marTop w:val="0"/>
                                  <w:marBottom w:val="0"/>
                                  <w:divBdr>
                                    <w:top w:val="none" w:sz="0" w:space="0" w:color="auto"/>
                                    <w:left w:val="none" w:sz="0" w:space="0" w:color="auto"/>
                                    <w:bottom w:val="none" w:sz="0" w:space="0" w:color="auto"/>
                                    <w:right w:val="none" w:sz="0" w:space="0" w:color="auto"/>
                                  </w:divBdr>
                                  <w:divsChild>
                                    <w:div w:id="1752194303">
                                      <w:marLeft w:val="0"/>
                                      <w:marRight w:val="0"/>
                                      <w:marTop w:val="0"/>
                                      <w:marBottom w:val="0"/>
                                      <w:divBdr>
                                        <w:top w:val="none" w:sz="0" w:space="0" w:color="157FCC"/>
                                        <w:left w:val="none" w:sz="0" w:space="0" w:color="157FCC"/>
                                        <w:bottom w:val="none" w:sz="0" w:space="0" w:color="157FCC"/>
                                        <w:right w:val="none" w:sz="0" w:space="0" w:color="157FCC"/>
                                      </w:divBdr>
                                      <w:divsChild>
                                        <w:div w:id="600797978">
                                          <w:marLeft w:val="0"/>
                                          <w:marRight w:val="0"/>
                                          <w:marTop w:val="0"/>
                                          <w:marBottom w:val="0"/>
                                          <w:divBdr>
                                            <w:top w:val="single" w:sz="4" w:space="0" w:color="157FCC"/>
                                            <w:left w:val="single" w:sz="4" w:space="0" w:color="157FCC"/>
                                            <w:bottom w:val="single" w:sz="4" w:space="0" w:color="157FCC"/>
                                            <w:right w:val="single" w:sz="4" w:space="0" w:color="157FCC"/>
                                          </w:divBdr>
                                          <w:divsChild>
                                            <w:div w:id="1681816002">
                                              <w:marLeft w:val="0"/>
                                              <w:marRight w:val="0"/>
                                              <w:marTop w:val="0"/>
                                              <w:marBottom w:val="0"/>
                                              <w:divBdr>
                                                <w:top w:val="none" w:sz="0" w:space="0" w:color="auto"/>
                                                <w:left w:val="none" w:sz="0" w:space="0" w:color="auto"/>
                                                <w:bottom w:val="none" w:sz="0" w:space="0" w:color="auto"/>
                                                <w:right w:val="none" w:sz="0" w:space="0" w:color="auto"/>
                                              </w:divBdr>
                                              <w:divsChild>
                                                <w:div w:id="36066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4178993">
      <w:bodyDiv w:val="1"/>
      <w:marLeft w:val="0"/>
      <w:marRight w:val="0"/>
      <w:marTop w:val="0"/>
      <w:marBottom w:val="0"/>
      <w:divBdr>
        <w:top w:val="none" w:sz="0" w:space="0" w:color="auto"/>
        <w:left w:val="none" w:sz="0" w:space="0" w:color="auto"/>
        <w:bottom w:val="none" w:sz="0" w:space="0" w:color="auto"/>
        <w:right w:val="none" w:sz="0" w:space="0" w:color="auto"/>
      </w:divBdr>
    </w:div>
    <w:div w:id="165368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953AE-DE80-4580-89D0-7577C4067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7290</Words>
  <Characters>41559</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uridicheskij</Company>
  <LinksUpToDate>false</LinksUpToDate>
  <CharactersWithSpaces>48752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user</dc:creator>
  <cp:lastModifiedBy>Пользователь</cp:lastModifiedBy>
  <cp:revision>2</cp:revision>
  <cp:lastPrinted>2022-12-05T11:23:00Z</cp:lastPrinted>
  <dcterms:created xsi:type="dcterms:W3CDTF">2022-12-05T11:23:00Z</dcterms:created>
  <dcterms:modified xsi:type="dcterms:W3CDTF">2022-12-05T11:23:00Z</dcterms:modified>
</cp:coreProperties>
</file>